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72" w:rsidRPr="001C4683" w:rsidRDefault="001C4683" w:rsidP="00BA0672">
      <w:pPr>
        <w:jc w:val="right"/>
        <w:rPr>
          <w:rFonts w:eastAsia="Times New Roman"/>
          <w:b/>
          <w:sz w:val="28"/>
          <w:szCs w:val="28"/>
          <w:lang w:eastAsia="uk-UA"/>
        </w:rPr>
      </w:pPr>
      <w:r w:rsidRPr="001C4683">
        <w:rPr>
          <w:rFonts w:eastAsia="Times New Roman"/>
          <w:b/>
          <w:sz w:val="28"/>
          <w:szCs w:val="28"/>
          <w:lang w:eastAsia="uk-UA"/>
        </w:rPr>
        <w:t xml:space="preserve">ПРОЕКТ </w:t>
      </w:r>
    </w:p>
    <w:p w:rsidR="001C4683" w:rsidRPr="001C4683" w:rsidRDefault="001C4683" w:rsidP="00BA0672">
      <w:pPr>
        <w:jc w:val="right"/>
        <w:rPr>
          <w:rFonts w:eastAsia="Times New Roman"/>
          <w:b/>
          <w:sz w:val="28"/>
          <w:szCs w:val="28"/>
          <w:lang w:eastAsia="uk-UA"/>
        </w:rPr>
      </w:pPr>
    </w:p>
    <w:p w:rsidR="001C4683" w:rsidRPr="001C4683" w:rsidRDefault="001C4683" w:rsidP="00BA0672">
      <w:pPr>
        <w:jc w:val="right"/>
        <w:rPr>
          <w:rFonts w:eastAsia="Times New Roman"/>
          <w:b/>
          <w:sz w:val="28"/>
          <w:szCs w:val="28"/>
          <w:lang w:eastAsia="uk-UA"/>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A0672" w:rsidRPr="001C4683" w:rsidTr="00BA0672">
        <w:trPr>
          <w:tblCellSpacing w:w="0" w:type="dxa"/>
        </w:trPr>
        <w:tc>
          <w:tcPr>
            <w:tcW w:w="0" w:type="auto"/>
            <w:hideMark/>
          </w:tcPr>
          <w:p w:rsidR="00BA0672" w:rsidRPr="001C4683" w:rsidRDefault="00BA0672" w:rsidP="001C4683">
            <w:pPr>
              <w:spacing w:before="100" w:beforeAutospacing="1" w:after="100" w:afterAutospacing="1"/>
              <w:jc w:val="center"/>
              <w:rPr>
                <w:rFonts w:eastAsia="Times New Roman"/>
                <w:b/>
                <w:sz w:val="28"/>
                <w:szCs w:val="28"/>
                <w:lang w:eastAsia="uk-UA"/>
              </w:rPr>
            </w:pPr>
            <w:r w:rsidRPr="001C4683">
              <w:rPr>
                <w:rFonts w:eastAsia="Times New Roman"/>
                <w:b/>
                <w:sz w:val="28"/>
                <w:szCs w:val="28"/>
                <w:lang w:eastAsia="uk-UA"/>
              </w:rPr>
              <w:t>ЗАКОН УКРАЇНИ</w:t>
            </w:r>
          </w:p>
        </w:tc>
      </w:tr>
    </w:tbl>
    <w:p w:rsidR="00BA0672" w:rsidRPr="001C4683" w:rsidRDefault="00BA0672" w:rsidP="001C4683">
      <w:pPr>
        <w:spacing w:before="100" w:beforeAutospacing="1" w:after="100" w:afterAutospacing="1"/>
        <w:jc w:val="center"/>
        <w:rPr>
          <w:rFonts w:eastAsia="Times New Roman"/>
          <w:b/>
          <w:sz w:val="28"/>
          <w:szCs w:val="28"/>
          <w:lang w:eastAsia="uk-UA"/>
        </w:rPr>
      </w:pPr>
      <w:bookmarkStart w:id="0" w:name="n3"/>
      <w:bookmarkStart w:id="1" w:name="_GoBack"/>
      <w:bookmarkEnd w:id="0"/>
      <w:r w:rsidRPr="001C4683">
        <w:rPr>
          <w:rFonts w:eastAsia="Times New Roman"/>
          <w:b/>
          <w:sz w:val="28"/>
          <w:szCs w:val="28"/>
          <w:lang w:eastAsia="uk-UA"/>
        </w:rPr>
        <w:t>Про державні фінансові гарантії надання соціальних послуг</w:t>
      </w:r>
    </w:p>
    <w:p w:rsidR="001C4683" w:rsidRPr="001C4683" w:rsidRDefault="001C4683" w:rsidP="00BA0672">
      <w:pPr>
        <w:spacing w:before="100" w:beforeAutospacing="1" w:after="100" w:afterAutospacing="1"/>
        <w:rPr>
          <w:rFonts w:eastAsia="Times New Roman"/>
          <w:sz w:val="28"/>
          <w:szCs w:val="28"/>
          <w:lang w:eastAsia="uk-UA"/>
        </w:rPr>
      </w:pPr>
      <w:bookmarkStart w:id="2" w:name="n203"/>
      <w:bookmarkStart w:id="3" w:name="n205"/>
      <w:bookmarkStart w:id="4" w:name="n206"/>
      <w:bookmarkStart w:id="5" w:name="n4"/>
      <w:bookmarkEnd w:id="2"/>
      <w:bookmarkEnd w:id="3"/>
      <w:bookmarkEnd w:id="4"/>
      <w:bookmarkEnd w:id="5"/>
      <w:bookmarkEnd w:id="1"/>
    </w:p>
    <w:p w:rsidR="00BA0672" w:rsidRPr="001C4683" w:rsidRDefault="00BA0672" w:rsidP="00BA0672">
      <w:pPr>
        <w:spacing w:before="100" w:beforeAutospacing="1" w:after="100" w:afterAutospacing="1"/>
        <w:rPr>
          <w:rFonts w:eastAsia="Times New Roman"/>
          <w:sz w:val="28"/>
          <w:szCs w:val="28"/>
          <w:lang w:eastAsia="uk-UA"/>
        </w:rPr>
      </w:pPr>
      <w:r w:rsidRPr="001C4683">
        <w:rPr>
          <w:rFonts w:eastAsia="Times New Roman"/>
          <w:sz w:val="28"/>
          <w:szCs w:val="28"/>
          <w:lang w:eastAsia="uk-UA"/>
        </w:rPr>
        <w:t xml:space="preserve">Цей Закон визначає державні фінансові гарантії надання необхідних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ам </w:t>
      </w:r>
      <w:r w:rsidR="00CD220C" w:rsidRPr="001C4683">
        <w:rPr>
          <w:rFonts w:eastAsia="Times New Roman"/>
          <w:sz w:val="28"/>
          <w:szCs w:val="28"/>
          <w:lang w:eastAsia="uk-UA"/>
        </w:rPr>
        <w:t xml:space="preserve">соціальних </w:t>
      </w:r>
      <w:r w:rsidRPr="001C4683">
        <w:rPr>
          <w:rFonts w:eastAsia="Times New Roman"/>
          <w:sz w:val="28"/>
          <w:szCs w:val="28"/>
          <w:lang w:eastAsia="uk-UA"/>
        </w:rPr>
        <w:t xml:space="preserve">послуг та </w:t>
      </w:r>
      <w:r w:rsidR="00CD220C" w:rsidRPr="001C4683">
        <w:rPr>
          <w:rFonts w:eastAsia="Times New Roman"/>
          <w:sz w:val="28"/>
          <w:szCs w:val="28"/>
          <w:lang w:eastAsia="uk-UA"/>
        </w:rPr>
        <w:t xml:space="preserve">реабілітаційного обладнання </w:t>
      </w:r>
      <w:r w:rsidRPr="001C4683">
        <w:rPr>
          <w:rFonts w:eastAsia="Times New Roman"/>
          <w:sz w:val="28"/>
          <w:szCs w:val="28"/>
          <w:lang w:eastAsia="uk-UA"/>
        </w:rPr>
        <w:t xml:space="preserve">належної якості за рахунок коштів Державного бюджету України за програмою </w:t>
      </w:r>
      <w:r w:rsidR="00CD220C" w:rsidRPr="001C4683">
        <w:rPr>
          <w:rFonts w:eastAsia="Times New Roman"/>
          <w:sz w:val="28"/>
          <w:szCs w:val="28"/>
          <w:lang w:eastAsia="uk-UA"/>
        </w:rPr>
        <w:t xml:space="preserve">соціальних </w:t>
      </w:r>
      <w:r w:rsidRPr="001C4683">
        <w:rPr>
          <w:rFonts w:eastAsia="Times New Roman"/>
          <w:sz w:val="28"/>
          <w:szCs w:val="28"/>
          <w:lang w:eastAsia="uk-UA"/>
        </w:rPr>
        <w:t>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6" w:name="n5"/>
      <w:bookmarkEnd w:id="6"/>
      <w:r w:rsidRPr="001C4683">
        <w:rPr>
          <w:rFonts w:eastAsia="Times New Roman"/>
          <w:sz w:val="28"/>
          <w:szCs w:val="28"/>
          <w:lang w:eastAsia="uk-UA"/>
        </w:rPr>
        <w:t xml:space="preserve">Розділ I </w:t>
      </w:r>
      <w:r w:rsidRPr="001C4683">
        <w:rPr>
          <w:rFonts w:eastAsia="Times New Roman"/>
          <w:sz w:val="28"/>
          <w:szCs w:val="28"/>
          <w:lang w:eastAsia="uk-UA"/>
        </w:rPr>
        <w:br/>
        <w:t>ЗАГАЛЬНІ ПОЛОЖЕННЯ</w:t>
      </w:r>
    </w:p>
    <w:p w:rsidR="00BA0672" w:rsidRPr="001C4683" w:rsidRDefault="00BA0672" w:rsidP="00BA0672">
      <w:pPr>
        <w:spacing w:before="100" w:beforeAutospacing="1" w:after="100" w:afterAutospacing="1"/>
        <w:rPr>
          <w:rFonts w:eastAsia="Times New Roman"/>
          <w:sz w:val="28"/>
          <w:szCs w:val="28"/>
          <w:lang w:eastAsia="uk-UA"/>
        </w:rPr>
      </w:pPr>
      <w:bookmarkStart w:id="7" w:name="n6"/>
      <w:bookmarkEnd w:id="7"/>
      <w:r w:rsidRPr="001C4683">
        <w:rPr>
          <w:rFonts w:eastAsia="Times New Roman"/>
          <w:sz w:val="28"/>
          <w:szCs w:val="28"/>
          <w:lang w:eastAsia="uk-UA"/>
        </w:rPr>
        <w:t xml:space="preserve">Стаття 1. Законодавство про державні фінансові гарантії </w:t>
      </w:r>
      <w:r w:rsidR="00CD220C" w:rsidRPr="001C4683">
        <w:rPr>
          <w:rFonts w:eastAsia="Times New Roman"/>
          <w:sz w:val="28"/>
          <w:szCs w:val="28"/>
          <w:lang w:eastAsia="uk-UA"/>
        </w:rPr>
        <w:t>надання соціальних послуг.</w:t>
      </w:r>
    </w:p>
    <w:p w:rsidR="00BA0672" w:rsidRPr="001C4683" w:rsidRDefault="00BA0672" w:rsidP="00BA0672">
      <w:pPr>
        <w:spacing w:before="100" w:beforeAutospacing="1" w:after="100" w:afterAutospacing="1"/>
        <w:rPr>
          <w:rFonts w:eastAsia="Times New Roman"/>
          <w:sz w:val="28"/>
          <w:szCs w:val="28"/>
          <w:lang w:eastAsia="uk-UA"/>
        </w:rPr>
      </w:pPr>
      <w:bookmarkStart w:id="8" w:name="n7"/>
      <w:bookmarkEnd w:id="8"/>
      <w:r w:rsidRPr="001C4683">
        <w:rPr>
          <w:rFonts w:eastAsia="Times New Roman"/>
          <w:sz w:val="28"/>
          <w:szCs w:val="28"/>
          <w:lang w:eastAsia="uk-UA"/>
        </w:rPr>
        <w:t xml:space="preserve">1. Законодавство про державні фінансові гарантії </w:t>
      </w:r>
      <w:r w:rsidR="00CD220C" w:rsidRPr="001C4683">
        <w:rPr>
          <w:rFonts w:eastAsia="Times New Roman"/>
          <w:sz w:val="28"/>
          <w:szCs w:val="28"/>
          <w:lang w:eastAsia="uk-UA"/>
        </w:rPr>
        <w:t>надання соціальних послуг</w:t>
      </w:r>
      <w:r w:rsidRPr="001C4683">
        <w:rPr>
          <w:rFonts w:eastAsia="Times New Roman"/>
          <w:sz w:val="28"/>
          <w:szCs w:val="28"/>
          <w:lang w:eastAsia="uk-UA"/>
        </w:rPr>
        <w:t xml:space="preserve"> базується на </w:t>
      </w:r>
      <w:r w:rsidRPr="001C4683">
        <w:rPr>
          <w:sz w:val="28"/>
          <w:szCs w:val="28"/>
          <w:lang w:eastAsia="uk-UA"/>
        </w:rPr>
        <w:t xml:space="preserve">Конституції України і складається з </w:t>
      </w:r>
      <w:r w:rsidR="00CD220C" w:rsidRPr="001C4683">
        <w:rPr>
          <w:sz w:val="28"/>
          <w:szCs w:val="28"/>
        </w:rPr>
        <w:t>Закону «Про соціальні послуги»</w:t>
      </w:r>
      <w:hyperlink r:id="rId5" w:tgtFrame="_blank" w:history="1"/>
      <w:r w:rsidRPr="001C4683">
        <w:rPr>
          <w:sz w:val="28"/>
          <w:szCs w:val="28"/>
          <w:lang w:eastAsia="uk-UA"/>
        </w:rPr>
        <w:t>, цього Закону та</w:t>
      </w:r>
      <w:r w:rsidRPr="001C4683">
        <w:rPr>
          <w:rFonts w:eastAsia="Times New Roman"/>
          <w:sz w:val="28"/>
          <w:szCs w:val="28"/>
          <w:lang w:eastAsia="uk-UA"/>
        </w:rPr>
        <w:t xml:space="preserve"> інших законів і нормативно-правових актів, що регулюють суспільні відносини у сфері </w:t>
      </w:r>
      <w:r w:rsidR="00CD220C" w:rsidRPr="001C4683">
        <w:rPr>
          <w:rFonts w:eastAsia="Times New Roman"/>
          <w:sz w:val="28"/>
          <w:szCs w:val="28"/>
          <w:lang w:eastAsia="uk-UA"/>
        </w:rPr>
        <w:t>соціального захисту</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9" w:name="n8"/>
      <w:bookmarkEnd w:id="9"/>
      <w:r w:rsidRPr="001C4683">
        <w:rPr>
          <w:rFonts w:eastAsia="Times New Roman"/>
          <w:sz w:val="28"/>
          <w:szCs w:val="28"/>
          <w:lang w:eastAsia="uk-UA"/>
        </w:rPr>
        <w:t xml:space="preserve">2. Якщо міжнародним договором, згода на обов’язковість якого надана Верховною Радою України, встановлено інші норми, ніж ті, що передбачені законодавством про державні фінансові гарантії </w:t>
      </w:r>
      <w:r w:rsidR="00CD220C" w:rsidRPr="001C4683">
        <w:rPr>
          <w:rFonts w:eastAsia="Times New Roman"/>
          <w:sz w:val="28"/>
          <w:szCs w:val="28"/>
          <w:lang w:eastAsia="uk-UA"/>
        </w:rPr>
        <w:t>надання соціальних послуг</w:t>
      </w:r>
      <w:r w:rsidRPr="001C4683">
        <w:rPr>
          <w:rFonts w:eastAsia="Times New Roman"/>
          <w:sz w:val="28"/>
          <w:szCs w:val="28"/>
          <w:lang w:eastAsia="uk-UA"/>
        </w:rPr>
        <w:t>, застосовуються норми міжнародного договору.</w:t>
      </w:r>
    </w:p>
    <w:p w:rsidR="00BA0672" w:rsidRPr="001C4683" w:rsidRDefault="00BA0672" w:rsidP="00BA0672">
      <w:pPr>
        <w:spacing w:before="100" w:beforeAutospacing="1" w:after="100" w:afterAutospacing="1"/>
        <w:rPr>
          <w:rFonts w:eastAsia="Times New Roman"/>
          <w:sz w:val="28"/>
          <w:szCs w:val="28"/>
          <w:lang w:eastAsia="uk-UA"/>
        </w:rPr>
      </w:pPr>
      <w:bookmarkStart w:id="10" w:name="n9"/>
      <w:bookmarkEnd w:id="10"/>
      <w:r w:rsidRPr="001C4683">
        <w:rPr>
          <w:rFonts w:eastAsia="Times New Roman"/>
          <w:sz w:val="28"/>
          <w:szCs w:val="28"/>
          <w:lang w:eastAsia="uk-UA"/>
        </w:rPr>
        <w:t>Стаття 2. Визначення основних термінів</w:t>
      </w:r>
    </w:p>
    <w:p w:rsidR="00BA0672" w:rsidRPr="001C4683" w:rsidRDefault="00BA0672" w:rsidP="00BA0672">
      <w:pPr>
        <w:spacing w:before="100" w:beforeAutospacing="1" w:after="100" w:afterAutospacing="1"/>
        <w:rPr>
          <w:rFonts w:eastAsia="Times New Roman"/>
          <w:sz w:val="28"/>
          <w:szCs w:val="28"/>
          <w:lang w:eastAsia="uk-UA"/>
        </w:rPr>
      </w:pPr>
      <w:bookmarkStart w:id="11" w:name="n10"/>
      <w:bookmarkEnd w:id="11"/>
      <w:r w:rsidRPr="001C4683">
        <w:rPr>
          <w:rFonts w:eastAsia="Times New Roman"/>
          <w:sz w:val="28"/>
          <w:szCs w:val="28"/>
          <w:lang w:eastAsia="uk-UA"/>
        </w:rPr>
        <w:t>1. У цьому Законі терміни вживаються в такому значенні:</w:t>
      </w:r>
    </w:p>
    <w:p w:rsidR="00BA0672" w:rsidRPr="001C4683" w:rsidRDefault="00BA0672" w:rsidP="00BA0672">
      <w:pPr>
        <w:spacing w:before="100" w:beforeAutospacing="1" w:after="100" w:afterAutospacing="1"/>
        <w:rPr>
          <w:rFonts w:eastAsia="Times New Roman"/>
          <w:sz w:val="28"/>
          <w:szCs w:val="28"/>
          <w:lang w:eastAsia="uk-UA"/>
        </w:rPr>
      </w:pPr>
      <w:bookmarkStart w:id="12" w:name="n11"/>
      <w:bookmarkEnd w:id="12"/>
      <w:r w:rsidRPr="001C4683">
        <w:rPr>
          <w:rFonts w:eastAsia="Times New Roman"/>
          <w:sz w:val="28"/>
          <w:szCs w:val="28"/>
          <w:lang w:eastAsia="uk-UA"/>
        </w:rPr>
        <w:t xml:space="preserve">1) програма державних гарантій </w:t>
      </w:r>
      <w:r w:rsidR="00CD220C" w:rsidRPr="001C4683">
        <w:rPr>
          <w:rFonts w:eastAsia="Times New Roman"/>
          <w:sz w:val="28"/>
          <w:szCs w:val="28"/>
          <w:lang w:eastAsia="uk-UA"/>
        </w:rPr>
        <w:t>надання соціальних послуг</w:t>
      </w:r>
      <w:r w:rsidRPr="001C4683">
        <w:rPr>
          <w:rFonts w:eastAsia="Times New Roman"/>
          <w:sz w:val="28"/>
          <w:szCs w:val="28"/>
          <w:lang w:eastAsia="uk-UA"/>
        </w:rPr>
        <w:t xml:space="preserve"> (програма </w:t>
      </w:r>
      <w:r w:rsidR="00CD220C" w:rsidRPr="001C4683">
        <w:rPr>
          <w:rFonts w:eastAsia="Times New Roman"/>
          <w:sz w:val="28"/>
          <w:szCs w:val="28"/>
          <w:lang w:eastAsia="uk-UA"/>
        </w:rPr>
        <w:t xml:space="preserve">соціальних </w:t>
      </w:r>
      <w:r w:rsidRPr="001C4683">
        <w:rPr>
          <w:rFonts w:eastAsia="Times New Roman"/>
          <w:sz w:val="28"/>
          <w:szCs w:val="28"/>
          <w:lang w:eastAsia="uk-UA"/>
        </w:rPr>
        <w:t xml:space="preserve">гарантій) - програма, що визначає перелік та обсяг </w:t>
      </w:r>
      <w:r w:rsidR="00CD220C" w:rsidRPr="001C4683">
        <w:rPr>
          <w:rFonts w:eastAsia="Times New Roman"/>
          <w:sz w:val="28"/>
          <w:szCs w:val="28"/>
          <w:lang w:eastAsia="uk-UA"/>
        </w:rPr>
        <w:t xml:space="preserve">соціальних </w:t>
      </w:r>
      <w:r w:rsidRPr="001C4683">
        <w:rPr>
          <w:rFonts w:eastAsia="Times New Roman"/>
          <w:sz w:val="28"/>
          <w:szCs w:val="28"/>
          <w:lang w:eastAsia="uk-UA"/>
        </w:rPr>
        <w:t xml:space="preserve">послуг (включаючи </w:t>
      </w:r>
      <w:r w:rsidR="00CD220C" w:rsidRPr="001C4683">
        <w:rPr>
          <w:rFonts w:eastAsia="Times New Roman"/>
          <w:sz w:val="28"/>
          <w:szCs w:val="28"/>
          <w:lang w:eastAsia="uk-UA"/>
        </w:rPr>
        <w:t>реабілітаційне обладнання</w:t>
      </w:r>
      <w:r w:rsidRPr="001C4683">
        <w:rPr>
          <w:rFonts w:eastAsia="Times New Roman"/>
          <w:sz w:val="28"/>
          <w:szCs w:val="28"/>
          <w:lang w:eastAsia="uk-UA"/>
        </w:rPr>
        <w:t xml:space="preserve">), повну оплату надання яких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ам держава гарантує за рахунок коштів Державного бюджету України згідно з тарифом, для профілактики, </w:t>
      </w:r>
      <w:r w:rsidR="00456102" w:rsidRPr="001C4683">
        <w:rPr>
          <w:rFonts w:eastAsia="Times New Roman"/>
          <w:sz w:val="28"/>
          <w:szCs w:val="28"/>
          <w:lang w:eastAsia="uk-UA"/>
        </w:rPr>
        <w:t>підтримки</w:t>
      </w:r>
      <w:r w:rsidR="0040451C" w:rsidRPr="001C4683">
        <w:rPr>
          <w:rFonts w:eastAsia="Times New Roman"/>
          <w:sz w:val="28"/>
          <w:szCs w:val="28"/>
          <w:lang w:eastAsia="uk-UA"/>
        </w:rPr>
        <w:t xml:space="preserve"> </w:t>
      </w:r>
      <w:r w:rsidRPr="001C4683">
        <w:rPr>
          <w:rFonts w:eastAsia="Times New Roman"/>
          <w:sz w:val="28"/>
          <w:szCs w:val="28"/>
          <w:lang w:eastAsia="uk-UA"/>
        </w:rPr>
        <w:t xml:space="preserve">та </w:t>
      </w:r>
      <w:r w:rsidR="0040451C" w:rsidRPr="001C4683">
        <w:rPr>
          <w:rFonts w:eastAsia="Times New Roman"/>
          <w:sz w:val="28"/>
          <w:szCs w:val="28"/>
          <w:lang w:eastAsia="uk-UA"/>
        </w:rPr>
        <w:t xml:space="preserve">обслуговування </w:t>
      </w:r>
      <w:r w:rsidRPr="001C4683">
        <w:rPr>
          <w:rFonts w:eastAsia="Times New Roman"/>
          <w:sz w:val="28"/>
          <w:szCs w:val="28"/>
          <w:lang w:eastAsia="uk-UA"/>
        </w:rPr>
        <w:t xml:space="preserve">у зв’язку з </w:t>
      </w:r>
      <w:r w:rsidR="0040451C" w:rsidRPr="001C4683">
        <w:rPr>
          <w:rFonts w:eastAsia="Times New Roman"/>
          <w:sz w:val="28"/>
          <w:szCs w:val="28"/>
          <w:lang w:eastAsia="uk-UA"/>
        </w:rPr>
        <w:t>потраплянням отримувачів в складні життєві обставини</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3" w:name="n12"/>
      <w:bookmarkEnd w:id="13"/>
      <w:r w:rsidRPr="001C4683">
        <w:rPr>
          <w:rFonts w:eastAsia="Times New Roman"/>
          <w:sz w:val="28"/>
          <w:szCs w:val="28"/>
          <w:lang w:eastAsia="uk-UA"/>
        </w:rPr>
        <w:t xml:space="preserve">2) </w:t>
      </w:r>
      <w:r w:rsidR="0040451C" w:rsidRPr="001C4683">
        <w:rPr>
          <w:rStyle w:val="rvts0"/>
          <w:sz w:val="28"/>
          <w:szCs w:val="28"/>
        </w:rPr>
        <w:t>єдина інформаційна система соціальної сфери</w:t>
      </w:r>
      <w:r w:rsidR="0040451C" w:rsidRPr="001C4683">
        <w:rPr>
          <w:rStyle w:val="rvts0"/>
          <w:b/>
          <w:sz w:val="28"/>
          <w:szCs w:val="28"/>
        </w:rPr>
        <w:t xml:space="preserve"> </w:t>
      </w:r>
      <w:r w:rsidR="000B26E4" w:rsidRPr="001C4683">
        <w:rPr>
          <w:rStyle w:val="rvts0"/>
          <w:b/>
          <w:sz w:val="28"/>
          <w:szCs w:val="28"/>
        </w:rPr>
        <w:t>(</w:t>
      </w:r>
      <w:r w:rsidR="000B26E4" w:rsidRPr="001C4683">
        <w:rPr>
          <w:rFonts w:eastAsia="Times New Roman"/>
          <w:sz w:val="28"/>
          <w:szCs w:val="28"/>
          <w:lang w:eastAsia="uk-UA"/>
        </w:rPr>
        <w:t>ЄІССС</w:t>
      </w:r>
      <w:r w:rsidR="000B26E4" w:rsidRPr="001C4683">
        <w:rPr>
          <w:rStyle w:val="rvts0"/>
          <w:b/>
          <w:sz w:val="28"/>
          <w:szCs w:val="28"/>
        </w:rPr>
        <w:t>)</w:t>
      </w:r>
      <w:r w:rsidRPr="001C4683">
        <w:rPr>
          <w:rFonts w:eastAsia="Times New Roman"/>
          <w:sz w:val="28"/>
          <w:szCs w:val="28"/>
          <w:lang w:eastAsia="uk-UA"/>
        </w:rPr>
        <w:t xml:space="preserve">- інформаційно-телекомунікаційна система, що забезпечує автоматизацію ведення обліку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управління інформацією </w:t>
      </w:r>
      <w:r w:rsidR="0040451C" w:rsidRPr="001C4683">
        <w:rPr>
          <w:rFonts w:eastAsia="Times New Roman"/>
          <w:sz w:val="28"/>
          <w:szCs w:val="28"/>
          <w:lang w:eastAsia="uk-UA"/>
        </w:rPr>
        <w:t xml:space="preserve">про соціальні послуги </w:t>
      </w:r>
      <w:r w:rsidRPr="001C4683">
        <w:rPr>
          <w:rFonts w:eastAsia="Times New Roman"/>
          <w:sz w:val="28"/>
          <w:szCs w:val="28"/>
          <w:lang w:eastAsia="uk-UA"/>
        </w:rPr>
        <w:t xml:space="preserve">шляхом створення, розміщення, оприлюднення та обміну інформацією, даними і документами в електронному вигляді, до складу якої входять центральна база </w:t>
      </w:r>
      <w:r w:rsidRPr="001C4683">
        <w:rPr>
          <w:rFonts w:eastAsia="Times New Roman"/>
          <w:sz w:val="28"/>
          <w:szCs w:val="28"/>
          <w:lang w:eastAsia="uk-UA"/>
        </w:rPr>
        <w:lastRenderedPageBreak/>
        <w:t xml:space="preserve">даних та електронні </w:t>
      </w:r>
      <w:r w:rsidR="0040451C" w:rsidRPr="001C4683">
        <w:rPr>
          <w:rFonts w:eastAsia="Times New Roman"/>
          <w:sz w:val="28"/>
          <w:szCs w:val="28"/>
          <w:lang w:eastAsia="uk-UA"/>
        </w:rPr>
        <w:t>реєстри надавачів та отримувачів соціальних послуг</w:t>
      </w:r>
      <w:r w:rsidRPr="001C4683">
        <w:rPr>
          <w:rFonts w:eastAsia="Times New Roman"/>
          <w:sz w:val="28"/>
          <w:szCs w:val="28"/>
          <w:lang w:eastAsia="uk-UA"/>
        </w:rPr>
        <w:t>, між якими забезпечено автоматичний обмін інформацією, даними та документами через відкритий програмний інтерфейс (АРI);</w:t>
      </w:r>
    </w:p>
    <w:p w:rsidR="00BA0672" w:rsidRPr="001C4683" w:rsidRDefault="00BA0672" w:rsidP="00BA0672">
      <w:pPr>
        <w:spacing w:before="100" w:beforeAutospacing="1" w:after="100" w:afterAutospacing="1"/>
        <w:rPr>
          <w:rFonts w:eastAsia="Times New Roman"/>
          <w:sz w:val="28"/>
          <w:szCs w:val="28"/>
          <w:lang w:eastAsia="uk-UA"/>
        </w:rPr>
      </w:pPr>
      <w:bookmarkStart w:id="14" w:name="n13"/>
      <w:bookmarkEnd w:id="14"/>
      <w:r w:rsidRPr="001C4683">
        <w:rPr>
          <w:rFonts w:eastAsia="Times New Roman"/>
          <w:sz w:val="28"/>
          <w:szCs w:val="28"/>
          <w:lang w:eastAsia="uk-UA"/>
        </w:rPr>
        <w:t xml:space="preserve">3) </w:t>
      </w:r>
      <w:r w:rsidR="0040451C" w:rsidRPr="001C4683">
        <w:rPr>
          <w:rFonts w:eastAsia="Times New Roman"/>
          <w:sz w:val="28"/>
          <w:szCs w:val="28"/>
          <w:lang w:eastAsia="uk-UA"/>
        </w:rPr>
        <w:t>соціальні</w:t>
      </w:r>
      <w:r w:rsidRPr="001C4683">
        <w:rPr>
          <w:rFonts w:eastAsia="Times New Roman"/>
          <w:sz w:val="28"/>
          <w:szCs w:val="28"/>
          <w:lang w:eastAsia="uk-UA"/>
        </w:rPr>
        <w:t xml:space="preserve"> записи - інформація щодо </w:t>
      </w:r>
      <w:r w:rsidR="0040451C" w:rsidRPr="001C4683">
        <w:rPr>
          <w:rFonts w:eastAsia="Times New Roman"/>
          <w:sz w:val="28"/>
          <w:szCs w:val="28"/>
          <w:lang w:eastAsia="uk-UA"/>
        </w:rPr>
        <w:t xml:space="preserve">надання соціальних послуг </w:t>
      </w:r>
      <w:r w:rsidR="00CD220C" w:rsidRPr="001C4683">
        <w:rPr>
          <w:rFonts w:eastAsia="Times New Roman"/>
          <w:sz w:val="28"/>
          <w:szCs w:val="28"/>
          <w:lang w:eastAsia="uk-UA"/>
        </w:rPr>
        <w:t>отримувач</w:t>
      </w:r>
      <w:r w:rsidR="00456102" w:rsidRPr="001C4683">
        <w:rPr>
          <w:rFonts w:eastAsia="Times New Roman"/>
          <w:sz w:val="28"/>
          <w:szCs w:val="28"/>
          <w:lang w:eastAsia="uk-UA"/>
        </w:rPr>
        <w:t>у</w:t>
      </w:r>
      <w:r w:rsidRPr="001C4683">
        <w:rPr>
          <w:rFonts w:eastAsia="Times New Roman"/>
          <w:sz w:val="28"/>
          <w:szCs w:val="28"/>
          <w:lang w:eastAsia="uk-UA"/>
        </w:rPr>
        <w:t xml:space="preserve"> або</w:t>
      </w:r>
      <w:r w:rsidR="008B2E4D" w:rsidRPr="001C4683">
        <w:rPr>
          <w:rFonts w:eastAsia="Times New Roman"/>
          <w:sz w:val="28"/>
          <w:szCs w:val="28"/>
          <w:lang w:eastAsia="uk-UA"/>
        </w:rPr>
        <w:t xml:space="preserve"> їх</w:t>
      </w:r>
      <w:r w:rsidRPr="001C4683">
        <w:rPr>
          <w:rFonts w:eastAsia="Times New Roman"/>
          <w:sz w:val="28"/>
          <w:szCs w:val="28"/>
          <w:lang w:eastAsia="uk-UA"/>
        </w:rPr>
        <w:t xml:space="preserve"> результатів, викладена в уніфікованій формі відповідно до вимог, встановлених законодавством;</w:t>
      </w:r>
    </w:p>
    <w:p w:rsidR="00BA0672" w:rsidRPr="001C4683" w:rsidRDefault="0040451C" w:rsidP="00BA0672">
      <w:pPr>
        <w:spacing w:before="100" w:beforeAutospacing="1" w:after="100" w:afterAutospacing="1"/>
        <w:rPr>
          <w:rFonts w:eastAsia="Times New Roman"/>
          <w:sz w:val="28"/>
          <w:szCs w:val="28"/>
          <w:lang w:eastAsia="uk-UA"/>
        </w:rPr>
      </w:pPr>
      <w:bookmarkStart w:id="15" w:name="n14"/>
      <w:bookmarkStart w:id="16" w:name="n15"/>
      <w:bookmarkEnd w:id="15"/>
      <w:bookmarkEnd w:id="16"/>
      <w:r w:rsidRPr="001C4683">
        <w:rPr>
          <w:rFonts w:eastAsia="Times New Roman"/>
          <w:sz w:val="28"/>
          <w:szCs w:val="28"/>
          <w:lang w:eastAsia="uk-UA"/>
        </w:rPr>
        <w:t>4</w:t>
      </w:r>
      <w:r w:rsidR="00BA0672" w:rsidRPr="001C4683">
        <w:rPr>
          <w:rFonts w:eastAsia="Times New Roman"/>
          <w:sz w:val="28"/>
          <w:szCs w:val="28"/>
          <w:lang w:eastAsia="uk-UA"/>
        </w:rPr>
        <w:t xml:space="preserve">) </w:t>
      </w:r>
      <w:proofErr w:type="spellStart"/>
      <w:r w:rsidR="00BA0672" w:rsidRPr="001C4683">
        <w:rPr>
          <w:rFonts w:eastAsia="Times New Roman"/>
          <w:sz w:val="28"/>
          <w:szCs w:val="28"/>
          <w:lang w:eastAsia="uk-UA"/>
        </w:rPr>
        <w:t>реімбурсація</w:t>
      </w:r>
      <w:proofErr w:type="spellEnd"/>
      <w:r w:rsidR="00BA0672" w:rsidRPr="001C4683">
        <w:rPr>
          <w:rFonts w:eastAsia="Times New Roman"/>
          <w:sz w:val="28"/>
          <w:szCs w:val="28"/>
          <w:lang w:eastAsia="uk-UA"/>
        </w:rPr>
        <w:t xml:space="preserve"> - механізм повного або часткового відшкодування суб’єктам господарювання, які здійснюють діяльність з роздрібної торгівлі засобами</w:t>
      </w:r>
      <w:r w:rsidRPr="001C4683">
        <w:rPr>
          <w:rFonts w:eastAsia="Times New Roman"/>
          <w:sz w:val="28"/>
          <w:szCs w:val="28"/>
          <w:lang w:eastAsia="uk-UA"/>
        </w:rPr>
        <w:t xml:space="preserve"> реабілітації</w:t>
      </w:r>
      <w:r w:rsidR="00BA0672" w:rsidRPr="001C4683">
        <w:rPr>
          <w:rFonts w:eastAsia="Times New Roman"/>
          <w:sz w:val="28"/>
          <w:szCs w:val="28"/>
          <w:lang w:eastAsia="uk-UA"/>
        </w:rPr>
        <w:t xml:space="preserve">, вартості </w:t>
      </w:r>
      <w:r w:rsidRPr="001C4683">
        <w:rPr>
          <w:rFonts w:eastAsia="Times New Roman"/>
          <w:sz w:val="28"/>
          <w:szCs w:val="28"/>
          <w:lang w:eastAsia="uk-UA"/>
        </w:rPr>
        <w:t xml:space="preserve">таких </w:t>
      </w:r>
      <w:r w:rsidR="00BA0672" w:rsidRPr="001C4683">
        <w:rPr>
          <w:rFonts w:eastAsia="Times New Roman"/>
          <w:sz w:val="28"/>
          <w:szCs w:val="28"/>
          <w:lang w:eastAsia="uk-UA"/>
        </w:rPr>
        <w:t xml:space="preserve">засобів, що були відпущені </w:t>
      </w:r>
      <w:r w:rsidR="00CD220C" w:rsidRPr="001C4683">
        <w:rPr>
          <w:rFonts w:eastAsia="Times New Roman"/>
          <w:sz w:val="28"/>
          <w:szCs w:val="28"/>
          <w:lang w:eastAsia="uk-UA"/>
        </w:rPr>
        <w:t>отримувач</w:t>
      </w:r>
      <w:r w:rsidR="00BA0672" w:rsidRPr="001C4683">
        <w:rPr>
          <w:rFonts w:eastAsia="Times New Roman"/>
          <w:sz w:val="28"/>
          <w:szCs w:val="28"/>
          <w:lang w:eastAsia="uk-UA"/>
        </w:rPr>
        <w:t>у</w:t>
      </w:r>
      <w:r w:rsidRPr="001C4683">
        <w:rPr>
          <w:rFonts w:eastAsia="Times New Roman"/>
          <w:sz w:val="28"/>
          <w:szCs w:val="28"/>
          <w:lang w:eastAsia="uk-UA"/>
        </w:rPr>
        <w:t xml:space="preserve"> у відповідності до вимог чинного законодавства</w:t>
      </w:r>
      <w:r w:rsidR="00BA0672" w:rsidRPr="001C4683">
        <w:rPr>
          <w:rFonts w:eastAsia="Times New Roman"/>
          <w:sz w:val="28"/>
          <w:szCs w:val="28"/>
          <w:lang w:eastAsia="uk-UA"/>
        </w:rPr>
        <w:t>, за рахунок коштів Державного бюджету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17" w:name="n16"/>
      <w:bookmarkEnd w:id="17"/>
      <w:r w:rsidRPr="001C4683">
        <w:rPr>
          <w:rFonts w:eastAsia="Times New Roman"/>
          <w:sz w:val="28"/>
          <w:szCs w:val="28"/>
          <w:lang w:eastAsia="uk-UA"/>
        </w:rPr>
        <w:t xml:space="preserve">6) тариф - ставка, що визначає розмір повної оплати за передбачені програмою </w:t>
      </w:r>
      <w:r w:rsidR="0040451C" w:rsidRPr="001C4683">
        <w:rPr>
          <w:rFonts w:eastAsia="Times New Roman"/>
          <w:sz w:val="28"/>
          <w:szCs w:val="28"/>
          <w:lang w:eastAsia="uk-UA"/>
        </w:rPr>
        <w:t xml:space="preserve">соціальних </w:t>
      </w:r>
      <w:r w:rsidRPr="001C4683">
        <w:rPr>
          <w:rFonts w:eastAsia="Times New Roman"/>
          <w:sz w:val="28"/>
          <w:szCs w:val="28"/>
          <w:lang w:eastAsia="uk-UA"/>
        </w:rPr>
        <w:t xml:space="preserve">гарантій </w:t>
      </w:r>
      <w:r w:rsidR="0040451C" w:rsidRPr="001C4683">
        <w:rPr>
          <w:rFonts w:eastAsia="Times New Roman"/>
          <w:sz w:val="28"/>
          <w:szCs w:val="28"/>
          <w:lang w:eastAsia="uk-UA"/>
        </w:rPr>
        <w:t xml:space="preserve">соціальні </w:t>
      </w:r>
      <w:r w:rsidRPr="001C4683">
        <w:rPr>
          <w:rFonts w:eastAsia="Times New Roman"/>
          <w:sz w:val="28"/>
          <w:szCs w:val="28"/>
          <w:lang w:eastAsia="uk-UA"/>
        </w:rPr>
        <w:t>послуги та засоби</w:t>
      </w:r>
      <w:r w:rsidR="0040451C" w:rsidRPr="001C4683">
        <w:rPr>
          <w:rFonts w:eastAsia="Times New Roman"/>
          <w:sz w:val="28"/>
          <w:szCs w:val="28"/>
          <w:lang w:eastAsia="uk-UA"/>
        </w:rPr>
        <w:t xml:space="preserve"> реабілітації</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8" w:name="n17"/>
      <w:bookmarkEnd w:id="18"/>
      <w:r w:rsidRPr="001C4683">
        <w:rPr>
          <w:rFonts w:eastAsia="Times New Roman"/>
          <w:sz w:val="28"/>
          <w:szCs w:val="28"/>
          <w:lang w:eastAsia="uk-UA"/>
        </w:rPr>
        <w:t xml:space="preserve">7) Уповноважений орган - центральний орган виконавчої влади, що реалізує державну політику у сфері державних фінансових гарантій </w:t>
      </w:r>
      <w:r w:rsidR="00CD220C" w:rsidRPr="001C4683">
        <w:rPr>
          <w:rFonts w:eastAsia="Times New Roman"/>
          <w:sz w:val="28"/>
          <w:szCs w:val="28"/>
          <w:lang w:eastAsia="uk-UA"/>
        </w:rPr>
        <w:t>надання соціальних послуг</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9" w:name="n18"/>
      <w:bookmarkEnd w:id="19"/>
      <w:r w:rsidRPr="001C4683">
        <w:rPr>
          <w:rFonts w:eastAsia="Times New Roman"/>
          <w:sz w:val="28"/>
          <w:szCs w:val="28"/>
          <w:lang w:eastAsia="uk-UA"/>
        </w:rPr>
        <w:t xml:space="preserve">2. Інші терміни вживаються в цьому Законі у значенні, наведеному в </w:t>
      </w:r>
      <w:r w:rsidR="0040451C" w:rsidRPr="001C4683">
        <w:rPr>
          <w:rFonts w:eastAsia="Times New Roman"/>
          <w:sz w:val="28"/>
          <w:szCs w:val="28"/>
          <w:lang w:eastAsia="uk-UA"/>
        </w:rPr>
        <w:t xml:space="preserve">Законі «Про соціальні послуги» </w:t>
      </w:r>
      <w:r w:rsidRPr="001C4683">
        <w:rPr>
          <w:rFonts w:eastAsia="Times New Roman"/>
          <w:sz w:val="28"/>
          <w:szCs w:val="28"/>
          <w:lang w:eastAsia="uk-UA"/>
        </w:rPr>
        <w:t>та інших законодавчих актах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20" w:name="n19"/>
      <w:bookmarkEnd w:id="20"/>
      <w:r w:rsidRPr="001C4683">
        <w:rPr>
          <w:rFonts w:eastAsia="Times New Roman"/>
          <w:sz w:val="28"/>
          <w:szCs w:val="28"/>
          <w:lang w:eastAsia="uk-UA"/>
        </w:rPr>
        <w:t xml:space="preserve">Стаття 3. Державні фінансові гарантії надання </w:t>
      </w:r>
      <w:r w:rsidR="0040451C" w:rsidRPr="001C4683">
        <w:rPr>
          <w:rFonts w:eastAsia="Times New Roman"/>
          <w:sz w:val="28"/>
          <w:szCs w:val="28"/>
          <w:lang w:eastAsia="uk-UA"/>
        </w:rPr>
        <w:t xml:space="preserve">соціальних </w:t>
      </w:r>
      <w:r w:rsidRPr="001C4683">
        <w:rPr>
          <w:rFonts w:eastAsia="Times New Roman"/>
          <w:sz w:val="28"/>
          <w:szCs w:val="28"/>
          <w:lang w:eastAsia="uk-UA"/>
        </w:rPr>
        <w:t>послуг та засобів</w:t>
      </w:r>
      <w:r w:rsidR="0040451C" w:rsidRPr="001C4683">
        <w:rPr>
          <w:rFonts w:eastAsia="Times New Roman"/>
          <w:sz w:val="28"/>
          <w:szCs w:val="28"/>
          <w:lang w:eastAsia="uk-UA"/>
        </w:rPr>
        <w:t xml:space="preserve"> реабілітації </w:t>
      </w:r>
    </w:p>
    <w:p w:rsidR="00BA0672" w:rsidRPr="001C4683" w:rsidRDefault="00BA0672" w:rsidP="00BA0672">
      <w:pPr>
        <w:spacing w:before="100" w:beforeAutospacing="1" w:after="100" w:afterAutospacing="1"/>
        <w:rPr>
          <w:rFonts w:eastAsia="Times New Roman"/>
          <w:sz w:val="28"/>
          <w:szCs w:val="28"/>
          <w:lang w:eastAsia="uk-UA"/>
        </w:rPr>
      </w:pPr>
      <w:bookmarkStart w:id="21" w:name="n20"/>
      <w:bookmarkEnd w:id="21"/>
      <w:r w:rsidRPr="001C4683">
        <w:rPr>
          <w:rFonts w:eastAsia="Times New Roman"/>
          <w:sz w:val="28"/>
          <w:szCs w:val="28"/>
          <w:lang w:eastAsia="uk-UA"/>
        </w:rPr>
        <w:t xml:space="preserve">1. Відповідно до цього Закону держава гарантує повну оплату згідно з тарифом за рахунок коштів Державного бюджету України надання громадянам необхідних їм </w:t>
      </w:r>
      <w:r w:rsidR="0040451C" w:rsidRPr="001C4683">
        <w:rPr>
          <w:rFonts w:eastAsia="Times New Roman"/>
          <w:sz w:val="28"/>
          <w:szCs w:val="28"/>
          <w:lang w:eastAsia="uk-UA"/>
        </w:rPr>
        <w:t xml:space="preserve">соціальних </w:t>
      </w:r>
      <w:r w:rsidRPr="001C4683">
        <w:rPr>
          <w:rFonts w:eastAsia="Times New Roman"/>
          <w:sz w:val="28"/>
          <w:szCs w:val="28"/>
          <w:lang w:eastAsia="uk-UA"/>
        </w:rPr>
        <w:t>послуг та засобів</w:t>
      </w:r>
      <w:r w:rsidR="004E394F" w:rsidRPr="001C4683">
        <w:rPr>
          <w:rFonts w:eastAsia="Times New Roman"/>
          <w:sz w:val="28"/>
          <w:szCs w:val="28"/>
          <w:lang w:eastAsia="uk-UA"/>
        </w:rPr>
        <w:t xml:space="preserve"> реабілітації</w:t>
      </w:r>
      <w:r w:rsidRPr="001C4683">
        <w:rPr>
          <w:rFonts w:eastAsia="Times New Roman"/>
          <w:sz w:val="28"/>
          <w:szCs w:val="28"/>
          <w:lang w:eastAsia="uk-UA"/>
        </w:rPr>
        <w:t xml:space="preserve">, що передбачені програмою </w:t>
      </w:r>
      <w:r w:rsidR="0040451C" w:rsidRPr="001C4683">
        <w:rPr>
          <w:rFonts w:eastAsia="Times New Roman"/>
          <w:sz w:val="28"/>
          <w:szCs w:val="28"/>
          <w:lang w:eastAsia="uk-UA"/>
        </w:rPr>
        <w:t xml:space="preserve">соціальних </w:t>
      </w:r>
      <w:r w:rsidRPr="001C4683">
        <w:rPr>
          <w:rFonts w:eastAsia="Times New Roman"/>
          <w:sz w:val="28"/>
          <w:szCs w:val="28"/>
          <w:lang w:eastAsia="uk-UA"/>
        </w:rPr>
        <w:t>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22" w:name="n21"/>
      <w:bookmarkEnd w:id="22"/>
      <w:r w:rsidRPr="001C4683">
        <w:rPr>
          <w:rFonts w:eastAsia="Times New Roman"/>
          <w:sz w:val="28"/>
          <w:szCs w:val="28"/>
          <w:lang w:eastAsia="uk-UA"/>
        </w:rPr>
        <w:t xml:space="preserve">2. За рахунок Державного бюджету України окремо здійснюється фінансове забезпечення програм </w:t>
      </w:r>
      <w:r w:rsidR="004E394F" w:rsidRPr="001C4683">
        <w:rPr>
          <w:rFonts w:eastAsia="Times New Roman"/>
          <w:sz w:val="28"/>
          <w:szCs w:val="28"/>
          <w:lang w:eastAsia="uk-UA"/>
        </w:rPr>
        <w:t>соціального захисту</w:t>
      </w:r>
      <w:r w:rsidRPr="001C4683">
        <w:rPr>
          <w:rFonts w:eastAsia="Times New Roman"/>
          <w:sz w:val="28"/>
          <w:szCs w:val="28"/>
          <w:lang w:eastAsia="uk-UA"/>
        </w:rPr>
        <w:t xml:space="preserve">, заходів </w:t>
      </w:r>
      <w:r w:rsidR="004E394F" w:rsidRPr="001C4683">
        <w:rPr>
          <w:rFonts w:eastAsia="Times New Roman"/>
          <w:sz w:val="28"/>
          <w:szCs w:val="28"/>
          <w:lang w:eastAsia="uk-UA"/>
        </w:rPr>
        <w:t>профілактики СЖО</w:t>
      </w:r>
      <w:r w:rsidRPr="001C4683">
        <w:rPr>
          <w:rFonts w:eastAsia="Times New Roman"/>
          <w:sz w:val="28"/>
          <w:szCs w:val="28"/>
          <w:lang w:eastAsia="uk-UA"/>
        </w:rPr>
        <w:t xml:space="preserve">, проведення </w:t>
      </w:r>
      <w:r w:rsidR="004E394F" w:rsidRPr="001C4683">
        <w:rPr>
          <w:rFonts w:eastAsia="Times New Roman"/>
          <w:sz w:val="28"/>
          <w:szCs w:val="28"/>
          <w:lang w:eastAsia="uk-UA"/>
        </w:rPr>
        <w:t>монітори</w:t>
      </w:r>
      <w:r w:rsidR="00986937" w:rsidRPr="001C4683">
        <w:rPr>
          <w:rFonts w:eastAsia="Times New Roman"/>
          <w:sz w:val="28"/>
          <w:szCs w:val="28"/>
          <w:lang w:eastAsia="uk-UA"/>
        </w:rPr>
        <w:t>н</w:t>
      </w:r>
      <w:r w:rsidR="004E394F" w:rsidRPr="001C4683">
        <w:rPr>
          <w:rFonts w:eastAsia="Times New Roman"/>
          <w:sz w:val="28"/>
          <w:szCs w:val="28"/>
          <w:lang w:eastAsia="uk-UA"/>
        </w:rPr>
        <w:t>гу та оцінки якості соціальних послуг</w:t>
      </w:r>
      <w:r w:rsidRPr="001C4683">
        <w:rPr>
          <w:rFonts w:eastAsia="Times New Roman"/>
          <w:sz w:val="28"/>
          <w:szCs w:val="28"/>
          <w:lang w:eastAsia="uk-UA"/>
        </w:rPr>
        <w:t xml:space="preserve">, та інших програм у галузі </w:t>
      </w:r>
      <w:r w:rsidR="00986937" w:rsidRPr="001C4683">
        <w:rPr>
          <w:rFonts w:eastAsia="Times New Roman"/>
          <w:sz w:val="28"/>
          <w:szCs w:val="28"/>
          <w:lang w:eastAsia="uk-UA"/>
        </w:rPr>
        <w:t xml:space="preserve">соціального захисту </w:t>
      </w:r>
      <w:r w:rsidRPr="001C4683">
        <w:rPr>
          <w:rFonts w:eastAsia="Times New Roman"/>
          <w:sz w:val="28"/>
          <w:szCs w:val="28"/>
          <w:lang w:eastAsia="uk-UA"/>
        </w:rPr>
        <w:t>, що забезпечують виконання загальнодержавних функцій, за переліком, затвердженим Кабінетом Міністрів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23" w:name="n22"/>
      <w:bookmarkEnd w:id="23"/>
      <w:r w:rsidRPr="001C4683">
        <w:rPr>
          <w:rFonts w:eastAsia="Times New Roman"/>
          <w:sz w:val="28"/>
          <w:szCs w:val="28"/>
          <w:lang w:eastAsia="uk-UA"/>
        </w:rPr>
        <w:t xml:space="preserve">3. Права та гарантії у сфері </w:t>
      </w:r>
      <w:r w:rsidR="00986937" w:rsidRPr="001C4683">
        <w:rPr>
          <w:rFonts w:eastAsia="Times New Roman"/>
          <w:sz w:val="28"/>
          <w:szCs w:val="28"/>
          <w:lang w:eastAsia="uk-UA"/>
        </w:rPr>
        <w:t>соціального захисту</w:t>
      </w:r>
      <w:r w:rsidRPr="001C4683">
        <w:rPr>
          <w:rFonts w:eastAsia="Times New Roman"/>
          <w:sz w:val="28"/>
          <w:szCs w:val="28"/>
          <w:lang w:eastAsia="uk-UA"/>
        </w:rPr>
        <w:t xml:space="preserve">, що стосуються </w:t>
      </w:r>
      <w:r w:rsidR="00986937" w:rsidRPr="001C4683">
        <w:rPr>
          <w:rFonts w:eastAsia="Times New Roman"/>
          <w:sz w:val="28"/>
          <w:szCs w:val="28"/>
          <w:lang w:eastAsia="uk-UA"/>
        </w:rPr>
        <w:t>соціальних послуг</w:t>
      </w:r>
      <w:r w:rsidRPr="001C4683">
        <w:rPr>
          <w:rFonts w:eastAsia="Times New Roman"/>
          <w:sz w:val="28"/>
          <w:szCs w:val="28"/>
          <w:lang w:eastAsia="uk-UA"/>
        </w:rPr>
        <w:t>, забезпечення засобами</w:t>
      </w:r>
      <w:r w:rsidR="00986937" w:rsidRPr="001C4683">
        <w:rPr>
          <w:rFonts w:eastAsia="Times New Roman"/>
          <w:sz w:val="28"/>
          <w:szCs w:val="28"/>
          <w:lang w:eastAsia="uk-UA"/>
        </w:rPr>
        <w:t xml:space="preserve"> реабілітації</w:t>
      </w:r>
      <w:r w:rsidRPr="001C4683">
        <w:rPr>
          <w:rFonts w:eastAsia="Times New Roman"/>
          <w:sz w:val="28"/>
          <w:szCs w:val="28"/>
          <w:lang w:eastAsia="uk-UA"/>
        </w:rPr>
        <w:t>, передбачені іншими законами України для певних категорій осіб, фінансуються за окремими програмами за рахунок коштів державного та місцевих бюджетів, цільових страхових фондів та інших джерел, не заборонених законодавством.</w:t>
      </w:r>
    </w:p>
    <w:p w:rsidR="00BA0672" w:rsidRPr="001C4683" w:rsidRDefault="00BA0672" w:rsidP="00BA0672">
      <w:pPr>
        <w:spacing w:before="100" w:beforeAutospacing="1" w:after="100" w:afterAutospacing="1"/>
        <w:rPr>
          <w:rFonts w:eastAsia="Times New Roman"/>
          <w:sz w:val="28"/>
          <w:szCs w:val="28"/>
          <w:lang w:eastAsia="uk-UA"/>
        </w:rPr>
      </w:pPr>
      <w:bookmarkStart w:id="24" w:name="n23"/>
      <w:bookmarkEnd w:id="24"/>
      <w:r w:rsidRPr="001C4683">
        <w:rPr>
          <w:rFonts w:eastAsia="Times New Roman"/>
          <w:sz w:val="28"/>
          <w:szCs w:val="28"/>
          <w:lang w:eastAsia="uk-UA"/>
        </w:rPr>
        <w:lastRenderedPageBreak/>
        <w:t xml:space="preserve">4. Додаткові державні фінансові гарантії надання </w:t>
      </w:r>
      <w:r w:rsidR="00986937" w:rsidRPr="001C4683">
        <w:rPr>
          <w:rFonts w:eastAsia="Times New Roman"/>
          <w:sz w:val="28"/>
          <w:szCs w:val="28"/>
          <w:lang w:eastAsia="uk-UA"/>
        </w:rPr>
        <w:t xml:space="preserve">соціальних </w:t>
      </w:r>
      <w:r w:rsidRPr="001C4683">
        <w:rPr>
          <w:rFonts w:eastAsia="Times New Roman"/>
          <w:sz w:val="28"/>
          <w:szCs w:val="28"/>
          <w:lang w:eastAsia="uk-UA"/>
        </w:rPr>
        <w:t xml:space="preserve">послуг та засобів </w:t>
      </w:r>
      <w:r w:rsidR="00986937" w:rsidRPr="001C4683">
        <w:rPr>
          <w:rFonts w:eastAsia="Times New Roman"/>
          <w:sz w:val="28"/>
          <w:szCs w:val="28"/>
          <w:lang w:eastAsia="uk-UA"/>
        </w:rPr>
        <w:t xml:space="preserve">реабілітації </w:t>
      </w:r>
      <w:r w:rsidRPr="001C4683">
        <w:rPr>
          <w:rFonts w:eastAsia="Times New Roman"/>
          <w:sz w:val="28"/>
          <w:szCs w:val="28"/>
          <w:lang w:eastAsia="uk-UA"/>
        </w:rPr>
        <w:t>можуть встановлюватися законами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25" w:name="n24"/>
      <w:bookmarkEnd w:id="25"/>
      <w:r w:rsidRPr="001C4683">
        <w:rPr>
          <w:rFonts w:eastAsia="Times New Roman"/>
          <w:sz w:val="28"/>
          <w:szCs w:val="28"/>
          <w:lang w:eastAsia="uk-UA"/>
        </w:rPr>
        <w:t xml:space="preserve">5. Органи місцевого самоврядування в межах своєї компетенції можуть фінансувати місцеві програми розвитку та підтримки комунальних </w:t>
      </w:r>
      <w:r w:rsidR="00986937" w:rsidRPr="001C4683">
        <w:rPr>
          <w:rFonts w:eastAsia="Times New Roman"/>
          <w:sz w:val="28"/>
          <w:szCs w:val="28"/>
          <w:lang w:eastAsia="uk-UA"/>
        </w:rPr>
        <w:t>надавачів соціальних послуг</w:t>
      </w:r>
      <w:r w:rsidRPr="001C4683">
        <w:rPr>
          <w:rFonts w:eastAsia="Times New Roman"/>
          <w:sz w:val="28"/>
          <w:szCs w:val="28"/>
          <w:lang w:eastAsia="uk-UA"/>
        </w:rPr>
        <w:t xml:space="preserve">, зокрема щодо оновлення матеріально-технічної бази, капітального ремонту, реконструкції, підвищення оплати праці </w:t>
      </w:r>
      <w:r w:rsidR="00986937" w:rsidRPr="001C4683">
        <w:rPr>
          <w:rFonts w:eastAsia="Times New Roman"/>
          <w:sz w:val="28"/>
          <w:szCs w:val="28"/>
          <w:lang w:eastAsia="uk-UA"/>
        </w:rPr>
        <w:t xml:space="preserve">соціальних працівників </w:t>
      </w:r>
      <w:r w:rsidRPr="001C4683">
        <w:rPr>
          <w:rFonts w:eastAsia="Times New Roman"/>
          <w:sz w:val="28"/>
          <w:szCs w:val="28"/>
          <w:lang w:eastAsia="uk-UA"/>
        </w:rPr>
        <w:t xml:space="preserve">та фахівців </w:t>
      </w:r>
      <w:r w:rsidR="00986937" w:rsidRPr="001C4683">
        <w:rPr>
          <w:rFonts w:eastAsia="Times New Roman"/>
          <w:sz w:val="28"/>
          <w:szCs w:val="28"/>
          <w:lang w:eastAsia="uk-UA"/>
        </w:rPr>
        <w:t>соціальної роботи</w:t>
      </w:r>
      <w:r w:rsidRPr="001C4683">
        <w:rPr>
          <w:rFonts w:eastAsia="Times New Roman"/>
          <w:sz w:val="28"/>
          <w:szCs w:val="28"/>
          <w:lang w:eastAsia="uk-UA"/>
        </w:rPr>
        <w:t xml:space="preserve">, а також місцеві програми надання населенню </w:t>
      </w:r>
      <w:r w:rsidR="00986937" w:rsidRPr="001C4683">
        <w:rPr>
          <w:rFonts w:eastAsia="Times New Roman"/>
          <w:sz w:val="28"/>
          <w:szCs w:val="28"/>
          <w:lang w:eastAsia="uk-UA"/>
        </w:rPr>
        <w:t xml:space="preserve">соціальних </w:t>
      </w:r>
      <w:r w:rsidRPr="001C4683">
        <w:rPr>
          <w:rFonts w:eastAsia="Times New Roman"/>
          <w:sz w:val="28"/>
          <w:szCs w:val="28"/>
          <w:lang w:eastAsia="uk-UA"/>
        </w:rPr>
        <w:t xml:space="preserve">послуг, місцеві програми </w:t>
      </w:r>
      <w:r w:rsidR="00986937" w:rsidRPr="001C4683">
        <w:rPr>
          <w:rFonts w:eastAsia="Times New Roman"/>
          <w:sz w:val="28"/>
          <w:szCs w:val="28"/>
          <w:lang w:eastAsia="uk-UA"/>
        </w:rPr>
        <w:t>профілактики потрапляння в СЖО</w:t>
      </w:r>
      <w:r w:rsidRPr="001C4683">
        <w:rPr>
          <w:rFonts w:eastAsia="Times New Roman"/>
          <w:sz w:val="28"/>
          <w:szCs w:val="28"/>
          <w:lang w:eastAsia="uk-UA"/>
        </w:rPr>
        <w:t xml:space="preserve"> та інші програми </w:t>
      </w:r>
      <w:r w:rsidR="00456102" w:rsidRPr="001C4683">
        <w:rPr>
          <w:rFonts w:eastAsia="Times New Roman"/>
          <w:sz w:val="28"/>
          <w:szCs w:val="28"/>
          <w:lang w:eastAsia="uk-UA"/>
        </w:rPr>
        <w:t>з</w:t>
      </w:r>
      <w:r w:rsidRPr="001C4683">
        <w:rPr>
          <w:rFonts w:eastAsia="Times New Roman"/>
          <w:sz w:val="28"/>
          <w:szCs w:val="28"/>
          <w:lang w:eastAsia="uk-UA"/>
        </w:rPr>
        <w:t xml:space="preserve"> </w:t>
      </w:r>
      <w:r w:rsidR="00986937" w:rsidRPr="001C4683">
        <w:rPr>
          <w:rFonts w:eastAsia="Times New Roman"/>
          <w:sz w:val="28"/>
          <w:szCs w:val="28"/>
          <w:lang w:eastAsia="uk-UA"/>
        </w:rPr>
        <w:t>соціального захисту</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26" w:name="n214"/>
      <w:bookmarkStart w:id="27" w:name="n25"/>
      <w:bookmarkEnd w:id="26"/>
      <w:bookmarkEnd w:id="27"/>
      <w:r w:rsidRPr="001C4683">
        <w:rPr>
          <w:rFonts w:eastAsia="Times New Roman"/>
          <w:sz w:val="28"/>
          <w:szCs w:val="28"/>
          <w:lang w:eastAsia="uk-UA"/>
        </w:rPr>
        <w:t xml:space="preserve">Стаття 4. Програма </w:t>
      </w:r>
      <w:r w:rsidR="00986937" w:rsidRPr="001C4683">
        <w:rPr>
          <w:rFonts w:eastAsia="Times New Roman"/>
          <w:sz w:val="28"/>
          <w:szCs w:val="28"/>
          <w:lang w:eastAsia="uk-UA"/>
        </w:rPr>
        <w:t xml:space="preserve">соціальних </w:t>
      </w:r>
      <w:r w:rsidRPr="001C4683">
        <w:rPr>
          <w:rFonts w:eastAsia="Times New Roman"/>
          <w:sz w:val="28"/>
          <w:szCs w:val="28"/>
          <w:lang w:eastAsia="uk-UA"/>
        </w:rPr>
        <w:t>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28" w:name="n26"/>
      <w:bookmarkEnd w:id="28"/>
      <w:r w:rsidRPr="001C4683">
        <w:rPr>
          <w:rFonts w:eastAsia="Times New Roman"/>
          <w:sz w:val="28"/>
          <w:szCs w:val="28"/>
          <w:lang w:eastAsia="uk-UA"/>
        </w:rPr>
        <w:t xml:space="preserve">1. У межах програми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держава гарантує громадянам, іноземцям, особам без громадянства, які постійно проживають на території України, та особам, яких визнано біженцями або особами, які потребують додаткового захисту, повну оплату за рахунок коштів Державного бюджету України необхідних їм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пов’язаних з наданням:</w:t>
      </w:r>
    </w:p>
    <w:p w:rsidR="00BA0672" w:rsidRPr="001C4683" w:rsidRDefault="00BA0672" w:rsidP="00BA0672">
      <w:pPr>
        <w:spacing w:before="100" w:beforeAutospacing="1" w:after="100" w:afterAutospacing="1"/>
        <w:rPr>
          <w:rFonts w:eastAsia="Times New Roman"/>
          <w:sz w:val="28"/>
          <w:szCs w:val="28"/>
          <w:lang w:eastAsia="uk-UA"/>
        </w:rPr>
      </w:pPr>
      <w:bookmarkStart w:id="29" w:name="n27"/>
      <w:bookmarkEnd w:id="29"/>
      <w:r w:rsidRPr="001C4683">
        <w:rPr>
          <w:rFonts w:eastAsia="Times New Roman"/>
          <w:sz w:val="28"/>
          <w:szCs w:val="28"/>
          <w:lang w:eastAsia="uk-UA"/>
        </w:rPr>
        <w:t xml:space="preserve">1) </w:t>
      </w:r>
      <w:r w:rsidR="00BF2BE3" w:rsidRPr="001C4683">
        <w:rPr>
          <w:rStyle w:val="rvts0"/>
          <w:sz w:val="28"/>
          <w:szCs w:val="28"/>
        </w:rPr>
        <w:t>прості соціальні послуги</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30" w:name="n28"/>
      <w:bookmarkEnd w:id="30"/>
      <w:r w:rsidRPr="001C4683">
        <w:rPr>
          <w:rFonts w:eastAsia="Times New Roman"/>
          <w:sz w:val="28"/>
          <w:szCs w:val="28"/>
          <w:lang w:eastAsia="uk-UA"/>
        </w:rPr>
        <w:t>2)</w:t>
      </w:r>
      <w:r w:rsidR="00BF2BE3" w:rsidRPr="001C4683">
        <w:rPr>
          <w:sz w:val="28"/>
          <w:szCs w:val="28"/>
        </w:rPr>
        <w:t xml:space="preserve"> </w:t>
      </w:r>
      <w:r w:rsidR="00BF2BE3" w:rsidRPr="001C4683">
        <w:rPr>
          <w:rStyle w:val="rvts0"/>
          <w:sz w:val="28"/>
          <w:szCs w:val="28"/>
        </w:rPr>
        <w:t>допоміжні соціальні послуги</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31" w:name="n29"/>
      <w:bookmarkEnd w:id="31"/>
      <w:r w:rsidRPr="001C4683">
        <w:rPr>
          <w:rFonts w:eastAsia="Times New Roman"/>
          <w:sz w:val="28"/>
          <w:szCs w:val="28"/>
          <w:lang w:eastAsia="uk-UA"/>
        </w:rPr>
        <w:t>3)</w:t>
      </w:r>
      <w:r w:rsidR="00BF2BE3" w:rsidRPr="001C4683">
        <w:rPr>
          <w:rFonts w:eastAsia="Times New Roman"/>
          <w:sz w:val="28"/>
          <w:szCs w:val="28"/>
          <w:lang w:eastAsia="uk-UA"/>
        </w:rPr>
        <w:t xml:space="preserve"> </w:t>
      </w:r>
      <w:r w:rsidR="00BF2BE3" w:rsidRPr="001C4683">
        <w:rPr>
          <w:rStyle w:val="rvts0"/>
          <w:sz w:val="28"/>
          <w:szCs w:val="28"/>
        </w:rPr>
        <w:t>комплексні соціальні послуги</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32" w:name="n30"/>
      <w:bookmarkEnd w:id="32"/>
      <w:r w:rsidRPr="001C4683">
        <w:rPr>
          <w:rFonts w:eastAsia="Times New Roman"/>
          <w:sz w:val="28"/>
          <w:szCs w:val="28"/>
          <w:lang w:eastAsia="uk-UA"/>
        </w:rPr>
        <w:t xml:space="preserve">4) </w:t>
      </w:r>
      <w:r w:rsidR="00BF2BE3" w:rsidRPr="001C4683">
        <w:rPr>
          <w:rStyle w:val="rvts0"/>
          <w:sz w:val="28"/>
          <w:szCs w:val="28"/>
        </w:rPr>
        <w:t>комплексні спеціалізовані соціальні послуги</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33" w:name="n31"/>
      <w:bookmarkStart w:id="34" w:name="n215"/>
      <w:bookmarkStart w:id="35" w:name="n33"/>
      <w:bookmarkStart w:id="36" w:name="n35"/>
      <w:bookmarkEnd w:id="33"/>
      <w:bookmarkEnd w:id="34"/>
      <w:bookmarkEnd w:id="35"/>
      <w:bookmarkEnd w:id="36"/>
      <w:r w:rsidRPr="001C4683">
        <w:rPr>
          <w:rFonts w:eastAsia="Times New Roman"/>
          <w:sz w:val="28"/>
          <w:szCs w:val="28"/>
          <w:lang w:eastAsia="uk-UA"/>
        </w:rPr>
        <w:t xml:space="preserve">2. Іноземцям та особам без громадянства, які тимчасово перебувають на території України, у межах програми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держава забезпечує оплату необхідних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w:t>
      </w:r>
      <w:r w:rsidR="00BF2BE3" w:rsidRPr="001C4683">
        <w:rPr>
          <w:rFonts w:eastAsia="Times New Roman"/>
          <w:sz w:val="28"/>
          <w:szCs w:val="28"/>
          <w:lang w:eastAsia="uk-UA"/>
        </w:rPr>
        <w:t xml:space="preserve">які надаються </w:t>
      </w:r>
      <w:proofErr w:type="spellStart"/>
      <w:r w:rsidRPr="001C4683">
        <w:rPr>
          <w:rFonts w:eastAsia="Times New Roman"/>
          <w:sz w:val="28"/>
          <w:szCs w:val="28"/>
          <w:lang w:eastAsia="uk-UA"/>
        </w:rPr>
        <w:t>екстрен</w:t>
      </w:r>
      <w:r w:rsidR="00BF2BE3" w:rsidRPr="001C4683">
        <w:rPr>
          <w:rFonts w:eastAsia="Times New Roman"/>
          <w:sz w:val="28"/>
          <w:szCs w:val="28"/>
          <w:lang w:eastAsia="uk-UA"/>
        </w:rPr>
        <w:t>н</w:t>
      </w:r>
      <w:r w:rsidRPr="001C4683">
        <w:rPr>
          <w:rFonts w:eastAsia="Times New Roman"/>
          <w:sz w:val="28"/>
          <w:szCs w:val="28"/>
          <w:lang w:eastAsia="uk-UA"/>
        </w:rPr>
        <w:t>о</w:t>
      </w:r>
      <w:proofErr w:type="spellEnd"/>
      <w:r w:rsidRPr="001C4683">
        <w:rPr>
          <w:rFonts w:eastAsia="Times New Roman"/>
          <w:sz w:val="28"/>
          <w:szCs w:val="28"/>
          <w:lang w:eastAsia="uk-UA"/>
        </w:rPr>
        <w:t xml:space="preserve">. Такі особи зобов’язані компенсувати державі повну вартість наданих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у порядку, встановленому Кабінетом Міністрів України, якщо інше не передбачено міжнародними договорами чи законами України.</w:t>
      </w:r>
    </w:p>
    <w:p w:rsidR="00BA0672" w:rsidRPr="001C4683" w:rsidRDefault="00986937" w:rsidP="00BA0672">
      <w:pPr>
        <w:spacing w:before="100" w:beforeAutospacing="1" w:after="100" w:afterAutospacing="1"/>
        <w:rPr>
          <w:rFonts w:eastAsia="Times New Roman"/>
          <w:sz w:val="28"/>
          <w:szCs w:val="28"/>
          <w:lang w:eastAsia="uk-UA"/>
        </w:rPr>
      </w:pPr>
      <w:bookmarkStart w:id="37" w:name="n36"/>
      <w:bookmarkEnd w:id="37"/>
      <w:r w:rsidRPr="001C4683">
        <w:rPr>
          <w:rFonts w:eastAsia="Times New Roman"/>
          <w:sz w:val="28"/>
          <w:szCs w:val="28"/>
          <w:lang w:eastAsia="uk-UA"/>
        </w:rPr>
        <w:t>Соціаль</w:t>
      </w:r>
      <w:r w:rsidR="00BA0672" w:rsidRPr="001C4683">
        <w:rPr>
          <w:rFonts w:eastAsia="Times New Roman"/>
          <w:sz w:val="28"/>
          <w:szCs w:val="28"/>
          <w:lang w:eastAsia="uk-UA"/>
        </w:rPr>
        <w:t xml:space="preserve">ні послуги та </w:t>
      </w:r>
      <w:r w:rsidR="00BF2BE3" w:rsidRPr="001C4683">
        <w:rPr>
          <w:rFonts w:eastAsia="Times New Roman"/>
          <w:sz w:val="28"/>
          <w:szCs w:val="28"/>
          <w:lang w:eastAsia="uk-UA"/>
        </w:rPr>
        <w:t>засоби реабілітації</w:t>
      </w:r>
      <w:r w:rsidR="00BA0672" w:rsidRPr="001C4683">
        <w:rPr>
          <w:rFonts w:eastAsia="Times New Roman"/>
          <w:sz w:val="28"/>
          <w:szCs w:val="28"/>
          <w:lang w:eastAsia="uk-UA"/>
        </w:rPr>
        <w:t>, пов’язані з наданням інших видів допомоги, оплачуються іноземцями та особами без громадянства, які тимчасово перебувають на території України, за рахунок власних коштів, коштів добровільного страхування чи інших джерел, не заборонених законодавством.</w:t>
      </w:r>
    </w:p>
    <w:p w:rsidR="00BA0672" w:rsidRPr="001C4683" w:rsidRDefault="00BA0672" w:rsidP="00BA0672">
      <w:pPr>
        <w:spacing w:before="100" w:beforeAutospacing="1" w:after="100" w:afterAutospacing="1"/>
        <w:rPr>
          <w:rFonts w:eastAsia="Times New Roman"/>
          <w:sz w:val="28"/>
          <w:szCs w:val="28"/>
          <w:lang w:eastAsia="uk-UA"/>
        </w:rPr>
      </w:pPr>
      <w:bookmarkStart w:id="38" w:name="n37"/>
      <w:bookmarkEnd w:id="38"/>
      <w:r w:rsidRPr="001C4683">
        <w:rPr>
          <w:rFonts w:eastAsia="Times New Roman"/>
          <w:sz w:val="28"/>
          <w:szCs w:val="28"/>
          <w:lang w:eastAsia="uk-UA"/>
        </w:rPr>
        <w:t xml:space="preserve">3. Програмою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визначаються перелік та обсяг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оплата яких гарантується за рахунок коштів Державного бюджету України.</w:t>
      </w:r>
    </w:p>
    <w:p w:rsidR="00BA0672" w:rsidRPr="001C4683" w:rsidRDefault="00986937" w:rsidP="00BA0672">
      <w:pPr>
        <w:spacing w:before="100" w:beforeAutospacing="1" w:after="100" w:afterAutospacing="1"/>
        <w:rPr>
          <w:rFonts w:eastAsia="Times New Roman"/>
          <w:sz w:val="28"/>
          <w:szCs w:val="28"/>
          <w:lang w:eastAsia="uk-UA"/>
        </w:rPr>
      </w:pPr>
      <w:bookmarkStart w:id="39" w:name="n38"/>
      <w:bookmarkEnd w:id="39"/>
      <w:r w:rsidRPr="001C4683">
        <w:rPr>
          <w:rFonts w:eastAsia="Times New Roman"/>
          <w:sz w:val="28"/>
          <w:szCs w:val="28"/>
          <w:lang w:eastAsia="uk-UA"/>
        </w:rPr>
        <w:lastRenderedPageBreak/>
        <w:t>Соціаль</w:t>
      </w:r>
      <w:r w:rsidR="00BA0672" w:rsidRPr="001C4683">
        <w:rPr>
          <w:rFonts w:eastAsia="Times New Roman"/>
          <w:sz w:val="28"/>
          <w:szCs w:val="28"/>
          <w:lang w:eastAsia="uk-UA"/>
        </w:rPr>
        <w:t xml:space="preserve">ні послуги та </w:t>
      </w:r>
      <w:r w:rsidR="00BF2BE3" w:rsidRPr="001C4683">
        <w:rPr>
          <w:rFonts w:eastAsia="Times New Roman"/>
          <w:sz w:val="28"/>
          <w:szCs w:val="28"/>
          <w:lang w:eastAsia="uk-UA"/>
        </w:rPr>
        <w:t>засоби реабілітації</w:t>
      </w:r>
      <w:r w:rsidR="00BA0672" w:rsidRPr="001C4683">
        <w:rPr>
          <w:rFonts w:eastAsia="Times New Roman"/>
          <w:sz w:val="28"/>
          <w:szCs w:val="28"/>
          <w:lang w:eastAsia="uk-UA"/>
        </w:rPr>
        <w:t xml:space="preserve">, що не включені до програми </w:t>
      </w:r>
      <w:r w:rsidRPr="001C4683">
        <w:rPr>
          <w:rFonts w:eastAsia="Times New Roman"/>
          <w:sz w:val="28"/>
          <w:szCs w:val="28"/>
          <w:lang w:eastAsia="uk-UA"/>
        </w:rPr>
        <w:t>соціаль</w:t>
      </w:r>
      <w:r w:rsidR="00BA0672" w:rsidRPr="001C4683">
        <w:rPr>
          <w:rFonts w:eastAsia="Times New Roman"/>
          <w:sz w:val="28"/>
          <w:szCs w:val="28"/>
          <w:lang w:eastAsia="uk-UA"/>
        </w:rPr>
        <w:t xml:space="preserve">них гарантій, не підлягають оплаті за рахунок коштів Державного бюджету України, передбачених на реалізацію програми </w:t>
      </w:r>
      <w:r w:rsidRPr="001C4683">
        <w:rPr>
          <w:rFonts w:eastAsia="Times New Roman"/>
          <w:sz w:val="28"/>
          <w:szCs w:val="28"/>
          <w:lang w:eastAsia="uk-UA"/>
        </w:rPr>
        <w:t>соціаль</w:t>
      </w:r>
      <w:r w:rsidR="00BA0672" w:rsidRPr="001C4683">
        <w:rPr>
          <w:rFonts w:eastAsia="Times New Roman"/>
          <w:sz w:val="28"/>
          <w:szCs w:val="28"/>
          <w:lang w:eastAsia="uk-UA"/>
        </w:rPr>
        <w:t>них гарантій, але можуть покриватися за рахунок коштів Державного бюджету України, передбачених на реалізацію відповідних державних програм та заходів, місцевих бюджетів, страхування, юридичних і фізичних осіб та з інших джерел, не заборонених законодавством.</w:t>
      </w:r>
    </w:p>
    <w:p w:rsidR="00BA0672" w:rsidRPr="001C4683" w:rsidRDefault="00BA0672" w:rsidP="00BA0672">
      <w:pPr>
        <w:spacing w:before="100" w:beforeAutospacing="1" w:after="100" w:afterAutospacing="1"/>
        <w:rPr>
          <w:rFonts w:eastAsia="Times New Roman"/>
          <w:sz w:val="28"/>
          <w:szCs w:val="28"/>
          <w:lang w:eastAsia="uk-UA"/>
        </w:rPr>
      </w:pPr>
      <w:bookmarkStart w:id="40" w:name="n39"/>
      <w:bookmarkEnd w:id="40"/>
      <w:r w:rsidRPr="001C4683">
        <w:rPr>
          <w:rFonts w:eastAsia="Times New Roman"/>
          <w:sz w:val="28"/>
          <w:szCs w:val="28"/>
          <w:lang w:eastAsia="uk-UA"/>
        </w:rPr>
        <w:t xml:space="preserve">4. Програма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розробляється з урахуванням положень </w:t>
      </w:r>
      <w:r w:rsidR="00BF2BE3" w:rsidRPr="001C4683">
        <w:rPr>
          <w:rFonts w:eastAsia="Times New Roman"/>
          <w:sz w:val="28"/>
          <w:szCs w:val="28"/>
          <w:lang w:eastAsia="uk-UA"/>
        </w:rPr>
        <w:t xml:space="preserve">державних </w:t>
      </w:r>
      <w:r w:rsidRPr="001C4683">
        <w:rPr>
          <w:rFonts w:eastAsia="Times New Roman"/>
          <w:sz w:val="28"/>
          <w:szCs w:val="28"/>
          <w:lang w:eastAsia="uk-UA"/>
        </w:rPr>
        <w:t xml:space="preserve">стандартів </w:t>
      </w:r>
      <w:r w:rsidR="00BF2BE3" w:rsidRPr="001C4683">
        <w:rPr>
          <w:rFonts w:eastAsia="Times New Roman"/>
          <w:sz w:val="28"/>
          <w:szCs w:val="28"/>
          <w:lang w:eastAsia="uk-UA"/>
        </w:rPr>
        <w:t xml:space="preserve">соціальних послуг </w:t>
      </w:r>
      <w:r w:rsidRPr="001C4683">
        <w:rPr>
          <w:rFonts w:eastAsia="Times New Roman"/>
          <w:sz w:val="28"/>
          <w:szCs w:val="28"/>
          <w:lang w:eastAsia="uk-UA"/>
        </w:rPr>
        <w:t xml:space="preserve">в порядку, встановленому центральним органом виконавчої влади, що забезпечує формування державної політики </w:t>
      </w:r>
      <w:r w:rsidR="00974F20" w:rsidRPr="001C4683">
        <w:rPr>
          <w:rStyle w:val="rvts0"/>
          <w:sz w:val="28"/>
          <w:szCs w:val="28"/>
        </w:rPr>
        <w:t>у сфері соціального захисту населення</w:t>
      </w:r>
      <w:r w:rsidRPr="001C4683">
        <w:rPr>
          <w:rFonts w:eastAsia="Times New Roman"/>
          <w:sz w:val="28"/>
          <w:szCs w:val="28"/>
          <w:lang w:eastAsia="uk-UA"/>
        </w:rPr>
        <w:t>, за погодженням з центральним органом виконавчої влади, що забезпечує формування державної фінансової і бюджетної політики.</w:t>
      </w:r>
    </w:p>
    <w:p w:rsidR="00BA0672" w:rsidRPr="001C4683" w:rsidRDefault="00BA0672" w:rsidP="00BA0672">
      <w:pPr>
        <w:spacing w:before="100" w:beforeAutospacing="1" w:after="100" w:afterAutospacing="1"/>
        <w:rPr>
          <w:rFonts w:eastAsia="Times New Roman"/>
          <w:sz w:val="28"/>
          <w:szCs w:val="28"/>
          <w:lang w:eastAsia="uk-UA"/>
        </w:rPr>
      </w:pPr>
      <w:bookmarkStart w:id="41" w:name="n40"/>
      <w:bookmarkEnd w:id="41"/>
      <w:r w:rsidRPr="001C4683">
        <w:rPr>
          <w:rFonts w:eastAsia="Times New Roman"/>
          <w:sz w:val="28"/>
          <w:szCs w:val="28"/>
          <w:lang w:eastAsia="uk-UA"/>
        </w:rPr>
        <w:t xml:space="preserve">5. </w:t>
      </w:r>
      <w:bookmarkStart w:id="42" w:name="n41"/>
      <w:bookmarkEnd w:id="42"/>
      <w:r w:rsidRPr="001C4683">
        <w:rPr>
          <w:rFonts w:eastAsia="Times New Roman"/>
          <w:sz w:val="28"/>
          <w:szCs w:val="28"/>
          <w:lang w:eastAsia="uk-UA"/>
        </w:rPr>
        <w:t xml:space="preserve">Обсяг коштів Державного бюджету України, що спрямовуються на реалізацію програми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щорічно визначається в Законі України про Державний бюджет України як частка валового внутрішнього продукту (у відсотках) у розмірі не менше </w:t>
      </w:r>
      <w:r w:rsidR="001C4683">
        <w:rPr>
          <w:rFonts w:eastAsia="Times New Roman"/>
          <w:sz w:val="28"/>
          <w:szCs w:val="28"/>
          <w:lang w:eastAsia="uk-UA"/>
        </w:rPr>
        <w:t>___</w:t>
      </w:r>
      <w:r w:rsidRPr="001C4683">
        <w:rPr>
          <w:rFonts w:eastAsia="Times New Roman"/>
          <w:sz w:val="28"/>
          <w:szCs w:val="28"/>
          <w:lang w:eastAsia="uk-UA"/>
        </w:rPr>
        <w:t xml:space="preserve"> відсотків валового внутрішнього продукту України. Видатки на програму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 є захищеними статтями видатків бюджету.</w:t>
      </w:r>
    </w:p>
    <w:p w:rsidR="00BA0672" w:rsidRPr="001C4683" w:rsidRDefault="00BA0672" w:rsidP="00BA0672">
      <w:pPr>
        <w:spacing w:before="100" w:beforeAutospacing="1" w:after="100" w:afterAutospacing="1"/>
        <w:rPr>
          <w:rFonts w:eastAsia="Times New Roman"/>
          <w:sz w:val="28"/>
          <w:szCs w:val="28"/>
          <w:lang w:eastAsia="uk-UA"/>
        </w:rPr>
      </w:pPr>
      <w:bookmarkStart w:id="43" w:name="n42"/>
      <w:bookmarkEnd w:id="43"/>
      <w:r w:rsidRPr="001C4683">
        <w:rPr>
          <w:rFonts w:eastAsia="Times New Roman"/>
          <w:sz w:val="28"/>
          <w:szCs w:val="28"/>
          <w:lang w:eastAsia="uk-UA"/>
        </w:rPr>
        <w:t xml:space="preserve">6. Звуження програми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 не допускається, крім випадків, встановлених законом.</w:t>
      </w:r>
    </w:p>
    <w:p w:rsidR="00BA0672" w:rsidRPr="001C4683" w:rsidRDefault="00BA0672" w:rsidP="00BA0672">
      <w:pPr>
        <w:spacing w:before="100" w:beforeAutospacing="1" w:after="100" w:afterAutospacing="1"/>
        <w:rPr>
          <w:rFonts w:eastAsia="Times New Roman"/>
          <w:sz w:val="28"/>
          <w:szCs w:val="28"/>
          <w:lang w:eastAsia="uk-UA"/>
        </w:rPr>
      </w:pPr>
      <w:bookmarkStart w:id="44" w:name="n43"/>
      <w:bookmarkEnd w:id="44"/>
      <w:r w:rsidRPr="001C4683">
        <w:rPr>
          <w:rFonts w:eastAsia="Times New Roman"/>
          <w:sz w:val="28"/>
          <w:szCs w:val="28"/>
          <w:lang w:eastAsia="uk-UA"/>
        </w:rPr>
        <w:t xml:space="preserve">Розділ II </w:t>
      </w:r>
      <w:r w:rsidRPr="001C4683">
        <w:rPr>
          <w:rFonts w:eastAsia="Times New Roman"/>
          <w:sz w:val="28"/>
          <w:szCs w:val="28"/>
          <w:lang w:eastAsia="uk-UA"/>
        </w:rPr>
        <w:br/>
        <w:t xml:space="preserve">ЗАБЕЗПЕЧЕННЯ РЕАЛІЗАЦІЇ ПРОГРАМИ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45" w:name="n44"/>
      <w:bookmarkEnd w:id="45"/>
      <w:r w:rsidRPr="001C4683">
        <w:rPr>
          <w:rFonts w:eastAsia="Times New Roman"/>
          <w:sz w:val="28"/>
          <w:szCs w:val="28"/>
          <w:lang w:eastAsia="uk-UA"/>
        </w:rPr>
        <w:t xml:space="preserve">Стаття 5. Основні принципи програми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46" w:name="n45"/>
      <w:bookmarkEnd w:id="46"/>
      <w:r w:rsidRPr="001C4683">
        <w:rPr>
          <w:rFonts w:eastAsia="Times New Roman"/>
          <w:sz w:val="28"/>
          <w:szCs w:val="28"/>
          <w:lang w:eastAsia="uk-UA"/>
        </w:rPr>
        <w:t xml:space="preserve">1. Програма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 базується на таких принципах:</w:t>
      </w:r>
    </w:p>
    <w:p w:rsidR="00BA0672" w:rsidRPr="001C4683" w:rsidRDefault="00BA0672" w:rsidP="00BA0672">
      <w:pPr>
        <w:spacing w:before="100" w:beforeAutospacing="1" w:after="100" w:afterAutospacing="1"/>
        <w:rPr>
          <w:rFonts w:eastAsia="Times New Roman"/>
          <w:sz w:val="28"/>
          <w:szCs w:val="28"/>
          <w:lang w:eastAsia="uk-UA"/>
        </w:rPr>
      </w:pPr>
      <w:bookmarkStart w:id="47" w:name="n46"/>
      <w:bookmarkEnd w:id="47"/>
      <w:r w:rsidRPr="001C4683">
        <w:rPr>
          <w:rFonts w:eastAsia="Times New Roman"/>
          <w:sz w:val="28"/>
          <w:szCs w:val="28"/>
          <w:lang w:eastAsia="uk-UA"/>
        </w:rPr>
        <w:t xml:space="preserve">1) законодавче визначення умов і порядку фінансування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 рахунок коштів Державного бюджету України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48" w:name="n47"/>
      <w:bookmarkEnd w:id="48"/>
      <w:r w:rsidRPr="001C4683">
        <w:rPr>
          <w:rFonts w:eastAsia="Times New Roman"/>
          <w:sz w:val="28"/>
          <w:szCs w:val="28"/>
          <w:lang w:eastAsia="uk-UA"/>
        </w:rPr>
        <w:t xml:space="preserve">2) надання рівних державних гарантій для реалізації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ами права на </w:t>
      </w:r>
      <w:r w:rsidR="001F298D" w:rsidRPr="001C4683">
        <w:rPr>
          <w:rFonts w:eastAsia="Times New Roman"/>
          <w:sz w:val="28"/>
          <w:szCs w:val="28"/>
          <w:lang w:eastAsia="uk-UA"/>
        </w:rPr>
        <w:t>належний</w:t>
      </w:r>
      <w:r w:rsidR="00B4541A" w:rsidRPr="001C4683">
        <w:rPr>
          <w:rFonts w:eastAsia="Times New Roman"/>
          <w:sz w:val="28"/>
          <w:szCs w:val="28"/>
          <w:lang w:eastAsia="uk-UA"/>
        </w:rPr>
        <w:t xml:space="preserve"> рівень соціальних послуг </w:t>
      </w:r>
      <w:r w:rsidRPr="001C4683">
        <w:rPr>
          <w:rFonts w:eastAsia="Times New Roman"/>
          <w:sz w:val="28"/>
          <w:szCs w:val="28"/>
          <w:lang w:eastAsia="uk-UA"/>
        </w:rPr>
        <w:t>незалежно від віку, раси, кольору шкіри, політичних, релігійних та інших переконань, статі, етнічного та соціального походження, майнового стану, зареєстрованого місця проживання, за ознакою мови або іншими ознаками;</w:t>
      </w:r>
    </w:p>
    <w:p w:rsidR="00BA0672" w:rsidRPr="001C4683" w:rsidRDefault="00BA0672" w:rsidP="00BA0672">
      <w:pPr>
        <w:spacing w:before="100" w:beforeAutospacing="1" w:after="100" w:afterAutospacing="1"/>
        <w:rPr>
          <w:rFonts w:eastAsia="Times New Roman"/>
          <w:sz w:val="28"/>
          <w:szCs w:val="28"/>
          <w:lang w:eastAsia="uk-UA"/>
        </w:rPr>
      </w:pPr>
      <w:bookmarkStart w:id="49" w:name="n48"/>
      <w:bookmarkEnd w:id="49"/>
      <w:r w:rsidRPr="001C4683">
        <w:rPr>
          <w:rFonts w:eastAsia="Times New Roman"/>
          <w:sz w:val="28"/>
          <w:szCs w:val="28"/>
          <w:lang w:eastAsia="uk-UA"/>
        </w:rPr>
        <w:t xml:space="preserve">3) забезпечення </w:t>
      </w:r>
      <w:r w:rsidR="00B4541A" w:rsidRPr="001C4683">
        <w:rPr>
          <w:rFonts w:eastAsia="Times New Roman"/>
          <w:sz w:val="28"/>
          <w:szCs w:val="28"/>
          <w:lang w:eastAsia="uk-UA"/>
        </w:rPr>
        <w:t xml:space="preserve">соціального захисту </w:t>
      </w:r>
      <w:r w:rsidRPr="001C4683">
        <w:rPr>
          <w:rFonts w:eastAsia="Times New Roman"/>
          <w:sz w:val="28"/>
          <w:szCs w:val="28"/>
          <w:lang w:eastAsia="uk-UA"/>
        </w:rPr>
        <w:t xml:space="preserve">і </w:t>
      </w:r>
      <w:r w:rsidR="00F91F45" w:rsidRPr="001C4683">
        <w:rPr>
          <w:rFonts w:eastAsia="Times New Roman"/>
          <w:sz w:val="28"/>
          <w:szCs w:val="28"/>
          <w:lang w:eastAsia="uk-UA"/>
        </w:rPr>
        <w:t>профілактики потрапляння до складних життєвих обставин</w:t>
      </w:r>
      <w:r w:rsidRPr="001C4683">
        <w:rPr>
          <w:rFonts w:eastAsia="Times New Roman"/>
          <w:sz w:val="28"/>
          <w:szCs w:val="28"/>
          <w:lang w:eastAsia="uk-UA"/>
        </w:rPr>
        <w:t xml:space="preserve"> населення шляхом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належної якості;</w:t>
      </w:r>
    </w:p>
    <w:p w:rsidR="00BA0672" w:rsidRPr="001C4683" w:rsidRDefault="00BA0672" w:rsidP="00BA0672">
      <w:pPr>
        <w:spacing w:before="100" w:beforeAutospacing="1" w:after="100" w:afterAutospacing="1"/>
        <w:rPr>
          <w:rFonts w:eastAsia="Times New Roman"/>
          <w:sz w:val="28"/>
          <w:szCs w:val="28"/>
          <w:lang w:eastAsia="uk-UA"/>
        </w:rPr>
      </w:pPr>
      <w:bookmarkStart w:id="50" w:name="n49"/>
      <w:bookmarkEnd w:id="50"/>
      <w:r w:rsidRPr="001C4683">
        <w:rPr>
          <w:rFonts w:eastAsia="Times New Roman"/>
          <w:sz w:val="28"/>
          <w:szCs w:val="28"/>
          <w:lang w:eastAsia="uk-UA"/>
        </w:rPr>
        <w:lastRenderedPageBreak/>
        <w:t xml:space="preserve">4) цільове та раціональне використання коштів, передбачених на фінансування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51" w:name="n50"/>
      <w:bookmarkEnd w:id="51"/>
      <w:r w:rsidRPr="001C4683">
        <w:rPr>
          <w:rFonts w:eastAsia="Times New Roman"/>
          <w:sz w:val="28"/>
          <w:szCs w:val="28"/>
          <w:lang w:eastAsia="uk-UA"/>
        </w:rPr>
        <w:t xml:space="preserve">5) універсальність та справедливість доступу до необхідних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52" w:name="n51"/>
      <w:bookmarkEnd w:id="52"/>
      <w:r w:rsidRPr="001C4683">
        <w:rPr>
          <w:rFonts w:eastAsia="Times New Roman"/>
          <w:sz w:val="28"/>
          <w:szCs w:val="28"/>
          <w:lang w:eastAsia="uk-UA"/>
        </w:rPr>
        <w:t xml:space="preserve">6) передбачуваність та спланованість обсягу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53" w:name="n52"/>
      <w:bookmarkEnd w:id="53"/>
      <w:r w:rsidRPr="001C4683">
        <w:rPr>
          <w:rFonts w:eastAsia="Times New Roman"/>
          <w:sz w:val="28"/>
          <w:szCs w:val="28"/>
          <w:lang w:eastAsia="uk-UA"/>
        </w:rPr>
        <w:t xml:space="preserve">7) гласність, прозорість та підзвітність діяльності органів державної влади та органів місцевого самоврядування, їх посадових осіб у сфері державних фінансових гарантій </w:t>
      </w:r>
      <w:r w:rsidR="00CD220C" w:rsidRPr="001C4683">
        <w:rPr>
          <w:rFonts w:eastAsia="Times New Roman"/>
          <w:sz w:val="28"/>
          <w:szCs w:val="28"/>
          <w:lang w:eastAsia="uk-UA"/>
        </w:rPr>
        <w:t>надання соціальних послуг</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54" w:name="n53"/>
      <w:bookmarkEnd w:id="54"/>
      <w:r w:rsidRPr="001C4683">
        <w:rPr>
          <w:rFonts w:eastAsia="Times New Roman"/>
          <w:sz w:val="28"/>
          <w:szCs w:val="28"/>
          <w:lang w:eastAsia="uk-UA"/>
        </w:rPr>
        <w:t xml:space="preserve">8) конкуренція і відсутність дискримінації надавачів </w:t>
      </w:r>
      <w:r w:rsidR="00986937" w:rsidRPr="001C4683">
        <w:rPr>
          <w:rFonts w:eastAsia="Times New Roman"/>
          <w:sz w:val="28"/>
          <w:szCs w:val="28"/>
          <w:lang w:eastAsia="uk-UA"/>
        </w:rPr>
        <w:t>соціаль</w:t>
      </w:r>
      <w:r w:rsidRPr="001C4683">
        <w:rPr>
          <w:rFonts w:eastAsia="Times New Roman"/>
          <w:sz w:val="28"/>
          <w:szCs w:val="28"/>
          <w:lang w:eastAsia="uk-UA"/>
        </w:rPr>
        <w:t>них послуг.</w:t>
      </w:r>
    </w:p>
    <w:p w:rsidR="00BA0672" w:rsidRPr="001C4683" w:rsidRDefault="00BA0672" w:rsidP="00BA0672">
      <w:pPr>
        <w:spacing w:before="100" w:beforeAutospacing="1" w:after="100" w:afterAutospacing="1"/>
        <w:rPr>
          <w:rFonts w:eastAsia="Times New Roman"/>
          <w:sz w:val="28"/>
          <w:szCs w:val="28"/>
          <w:lang w:eastAsia="uk-UA"/>
        </w:rPr>
      </w:pPr>
      <w:bookmarkStart w:id="55" w:name="n54"/>
      <w:bookmarkEnd w:id="55"/>
      <w:r w:rsidRPr="001C4683">
        <w:rPr>
          <w:rFonts w:eastAsia="Times New Roman"/>
          <w:sz w:val="28"/>
          <w:szCs w:val="28"/>
          <w:lang w:eastAsia="uk-UA"/>
        </w:rPr>
        <w:t xml:space="preserve">Стаття 6. Права та обов’язки </w:t>
      </w:r>
      <w:r w:rsidR="00CD220C" w:rsidRPr="001C4683">
        <w:rPr>
          <w:rFonts w:eastAsia="Times New Roman"/>
          <w:sz w:val="28"/>
          <w:szCs w:val="28"/>
          <w:lang w:eastAsia="uk-UA"/>
        </w:rPr>
        <w:t>отримувач</w:t>
      </w:r>
      <w:r w:rsidRPr="001C4683">
        <w:rPr>
          <w:rFonts w:eastAsia="Times New Roman"/>
          <w:sz w:val="28"/>
          <w:szCs w:val="28"/>
          <w:lang w:eastAsia="uk-UA"/>
        </w:rPr>
        <w:t>ів у сфері державних фінансових гарантій</w:t>
      </w:r>
      <w:r w:rsidR="00B4541A" w:rsidRPr="001C4683">
        <w:rPr>
          <w:rFonts w:eastAsia="Times New Roman"/>
          <w:sz w:val="28"/>
          <w:szCs w:val="28"/>
          <w:lang w:eastAsia="uk-UA"/>
        </w:rPr>
        <w:t xml:space="preserve"> надання соціальних послуг</w:t>
      </w:r>
    </w:p>
    <w:p w:rsidR="00BA0672" w:rsidRPr="001C4683" w:rsidRDefault="00BA0672" w:rsidP="00BA0672">
      <w:pPr>
        <w:spacing w:before="100" w:beforeAutospacing="1" w:after="100" w:afterAutospacing="1"/>
        <w:rPr>
          <w:rFonts w:eastAsia="Times New Roman"/>
          <w:sz w:val="28"/>
          <w:szCs w:val="28"/>
          <w:lang w:eastAsia="uk-UA"/>
        </w:rPr>
      </w:pPr>
      <w:bookmarkStart w:id="56" w:name="n55"/>
      <w:bookmarkEnd w:id="56"/>
      <w:r w:rsidRPr="001C4683">
        <w:rPr>
          <w:rFonts w:eastAsia="Times New Roman"/>
          <w:sz w:val="28"/>
          <w:szCs w:val="28"/>
          <w:lang w:eastAsia="uk-UA"/>
        </w:rPr>
        <w:t xml:space="preserve">1. </w:t>
      </w:r>
      <w:r w:rsidR="00CD220C" w:rsidRPr="001C4683">
        <w:rPr>
          <w:rFonts w:eastAsia="Times New Roman"/>
          <w:sz w:val="28"/>
          <w:szCs w:val="28"/>
          <w:lang w:eastAsia="uk-UA"/>
        </w:rPr>
        <w:t>Отримувач</w:t>
      </w:r>
      <w:r w:rsidR="00B4541A" w:rsidRPr="001C4683">
        <w:rPr>
          <w:rFonts w:eastAsia="Times New Roman"/>
          <w:sz w:val="28"/>
          <w:szCs w:val="28"/>
          <w:lang w:eastAsia="uk-UA"/>
        </w:rPr>
        <w:t>і</w:t>
      </w:r>
      <w:r w:rsidRPr="001C4683">
        <w:rPr>
          <w:rFonts w:eastAsia="Times New Roman"/>
          <w:sz w:val="28"/>
          <w:szCs w:val="28"/>
          <w:lang w:eastAsia="uk-UA"/>
        </w:rPr>
        <w:t xml:space="preserve"> мають право на:</w:t>
      </w:r>
    </w:p>
    <w:p w:rsidR="00BA0672" w:rsidRPr="001C4683" w:rsidRDefault="00BA0672" w:rsidP="00BA0672">
      <w:pPr>
        <w:spacing w:before="100" w:beforeAutospacing="1" w:after="100" w:afterAutospacing="1"/>
        <w:rPr>
          <w:rFonts w:eastAsia="Times New Roman"/>
          <w:sz w:val="28"/>
          <w:szCs w:val="28"/>
          <w:lang w:eastAsia="uk-UA"/>
        </w:rPr>
      </w:pPr>
      <w:bookmarkStart w:id="57" w:name="n56"/>
      <w:bookmarkEnd w:id="57"/>
      <w:r w:rsidRPr="001C4683">
        <w:rPr>
          <w:rFonts w:eastAsia="Times New Roman"/>
          <w:sz w:val="28"/>
          <w:szCs w:val="28"/>
          <w:lang w:eastAsia="uk-UA"/>
        </w:rPr>
        <w:t xml:space="preserve">1) отримання необхідних їм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належної якості за рахунок коштів Державного бюджету України, передбачених на реалізацію програми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у надавачів </w:t>
      </w:r>
      <w:r w:rsidR="00986937" w:rsidRPr="001C4683">
        <w:rPr>
          <w:rFonts w:eastAsia="Times New Roman"/>
          <w:sz w:val="28"/>
          <w:szCs w:val="28"/>
          <w:lang w:eastAsia="uk-UA"/>
        </w:rPr>
        <w:t>соціаль</w:t>
      </w:r>
      <w:r w:rsidRPr="001C4683">
        <w:rPr>
          <w:rFonts w:eastAsia="Times New Roman"/>
          <w:sz w:val="28"/>
          <w:szCs w:val="28"/>
          <w:lang w:eastAsia="uk-UA"/>
        </w:rPr>
        <w:t>них послуг;</w:t>
      </w:r>
    </w:p>
    <w:p w:rsidR="00BA0672" w:rsidRPr="001C4683" w:rsidRDefault="00BA0672" w:rsidP="00BA0672">
      <w:pPr>
        <w:spacing w:before="100" w:beforeAutospacing="1" w:after="100" w:afterAutospacing="1"/>
        <w:rPr>
          <w:rFonts w:eastAsia="Times New Roman"/>
          <w:sz w:val="28"/>
          <w:szCs w:val="28"/>
          <w:lang w:eastAsia="uk-UA"/>
        </w:rPr>
      </w:pPr>
      <w:bookmarkStart w:id="58" w:name="n57"/>
      <w:bookmarkEnd w:id="58"/>
      <w:r w:rsidRPr="001C4683">
        <w:rPr>
          <w:rFonts w:eastAsia="Times New Roman"/>
          <w:sz w:val="28"/>
          <w:szCs w:val="28"/>
          <w:lang w:eastAsia="uk-UA"/>
        </w:rPr>
        <w:t>2) безоплатне отримання інформації від Уповноваженого органу</w:t>
      </w:r>
      <w:r w:rsidR="001F298D" w:rsidRPr="001C4683">
        <w:rPr>
          <w:rFonts w:eastAsia="Times New Roman"/>
          <w:sz w:val="28"/>
          <w:szCs w:val="28"/>
          <w:lang w:eastAsia="uk-UA"/>
        </w:rPr>
        <w:t>, його територіальних органів</w:t>
      </w:r>
      <w:r w:rsidRPr="001C4683">
        <w:rPr>
          <w:rFonts w:eastAsia="Times New Roman"/>
          <w:sz w:val="28"/>
          <w:szCs w:val="28"/>
          <w:lang w:eastAsia="uk-UA"/>
        </w:rPr>
        <w:t xml:space="preserve"> або надавачів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про програму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та надавачів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за цією програмою, які можуть надати необхідну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у </w:t>
      </w:r>
      <w:r w:rsidR="00986937" w:rsidRPr="001C4683">
        <w:rPr>
          <w:rFonts w:eastAsia="Times New Roman"/>
          <w:sz w:val="28"/>
          <w:szCs w:val="28"/>
          <w:lang w:eastAsia="uk-UA"/>
        </w:rPr>
        <w:t>соціаль</w:t>
      </w:r>
      <w:r w:rsidRPr="001C4683">
        <w:rPr>
          <w:rFonts w:eastAsia="Times New Roman"/>
          <w:sz w:val="28"/>
          <w:szCs w:val="28"/>
          <w:lang w:eastAsia="uk-UA"/>
        </w:rPr>
        <w:t>ну послугу;</w:t>
      </w:r>
    </w:p>
    <w:p w:rsidR="00BA0672" w:rsidRPr="001C4683" w:rsidRDefault="00BA0672" w:rsidP="00BA0672">
      <w:pPr>
        <w:spacing w:before="100" w:beforeAutospacing="1" w:after="100" w:afterAutospacing="1"/>
        <w:rPr>
          <w:rFonts w:eastAsia="Times New Roman"/>
          <w:sz w:val="28"/>
          <w:szCs w:val="28"/>
          <w:lang w:eastAsia="uk-UA"/>
        </w:rPr>
      </w:pPr>
      <w:bookmarkStart w:id="59" w:name="n58"/>
      <w:bookmarkEnd w:id="59"/>
      <w:r w:rsidRPr="001C4683">
        <w:rPr>
          <w:rFonts w:eastAsia="Times New Roman"/>
          <w:sz w:val="28"/>
          <w:szCs w:val="28"/>
          <w:lang w:eastAsia="uk-UA"/>
        </w:rPr>
        <w:t xml:space="preserve">3) можливість вибору </w:t>
      </w:r>
      <w:r w:rsidR="00B4541A" w:rsidRPr="001C4683">
        <w:rPr>
          <w:rFonts w:eastAsia="Times New Roman"/>
          <w:sz w:val="28"/>
          <w:szCs w:val="28"/>
          <w:lang w:eastAsia="uk-UA"/>
        </w:rPr>
        <w:t xml:space="preserve">надавача </w:t>
      </w:r>
      <w:r w:rsidRPr="001C4683">
        <w:rPr>
          <w:rFonts w:eastAsia="Times New Roman"/>
          <w:sz w:val="28"/>
          <w:szCs w:val="28"/>
          <w:lang w:eastAsia="uk-UA"/>
        </w:rPr>
        <w:t>у порядку, встановленому законодавством;</w:t>
      </w:r>
    </w:p>
    <w:p w:rsidR="00BA0672" w:rsidRPr="001C4683" w:rsidRDefault="00BA0672" w:rsidP="00BA0672">
      <w:pPr>
        <w:spacing w:before="100" w:beforeAutospacing="1" w:after="100" w:afterAutospacing="1"/>
        <w:rPr>
          <w:rFonts w:eastAsia="Times New Roman"/>
          <w:sz w:val="28"/>
          <w:szCs w:val="28"/>
          <w:lang w:eastAsia="uk-UA"/>
        </w:rPr>
      </w:pPr>
      <w:bookmarkStart w:id="60" w:name="n216"/>
      <w:bookmarkStart w:id="61" w:name="n59"/>
      <w:bookmarkEnd w:id="60"/>
      <w:bookmarkEnd w:id="61"/>
      <w:r w:rsidRPr="001C4683">
        <w:rPr>
          <w:rFonts w:eastAsia="Times New Roman"/>
          <w:sz w:val="28"/>
          <w:szCs w:val="28"/>
          <w:lang w:eastAsia="uk-UA"/>
        </w:rPr>
        <w:t xml:space="preserve">4) надання </w:t>
      </w:r>
      <w:r w:rsidR="00B4541A" w:rsidRPr="001C4683">
        <w:rPr>
          <w:rFonts w:eastAsia="Times New Roman"/>
          <w:sz w:val="28"/>
          <w:szCs w:val="28"/>
          <w:lang w:eastAsia="uk-UA"/>
        </w:rPr>
        <w:t>персоналу надавачів соціальних послуг</w:t>
      </w:r>
      <w:r w:rsidRPr="001C4683">
        <w:rPr>
          <w:rFonts w:eastAsia="Times New Roman"/>
          <w:sz w:val="28"/>
          <w:szCs w:val="28"/>
          <w:lang w:eastAsia="uk-UA"/>
        </w:rPr>
        <w:t xml:space="preserve"> права доступу до персональних даних та іншої інформації, що міститься в </w:t>
      </w:r>
      <w:r w:rsidR="00B4541A" w:rsidRPr="001C4683">
        <w:rPr>
          <w:rFonts w:eastAsia="Times New Roman"/>
          <w:sz w:val="28"/>
          <w:szCs w:val="28"/>
          <w:lang w:eastAsia="uk-UA"/>
        </w:rPr>
        <w:t>ЄІССС</w:t>
      </w:r>
      <w:r w:rsidRPr="001C4683">
        <w:rPr>
          <w:rFonts w:eastAsia="Times New Roman"/>
          <w:sz w:val="28"/>
          <w:szCs w:val="28"/>
          <w:lang w:eastAsia="uk-UA"/>
        </w:rPr>
        <w:t xml:space="preserve">, у тому числі до інформації про </w:t>
      </w:r>
      <w:r w:rsidR="00B4541A" w:rsidRPr="001C4683">
        <w:rPr>
          <w:rFonts w:eastAsia="Times New Roman"/>
          <w:sz w:val="28"/>
          <w:szCs w:val="28"/>
          <w:lang w:eastAsia="uk-UA"/>
        </w:rPr>
        <w:t>вид СЖО</w:t>
      </w:r>
      <w:r w:rsidRPr="001C4683">
        <w:rPr>
          <w:rFonts w:eastAsia="Times New Roman"/>
          <w:sz w:val="28"/>
          <w:szCs w:val="28"/>
          <w:lang w:eastAsia="uk-UA"/>
        </w:rPr>
        <w:t xml:space="preserve">, </w:t>
      </w:r>
      <w:r w:rsidR="00B4541A" w:rsidRPr="001C4683">
        <w:rPr>
          <w:rFonts w:eastAsia="Times New Roman"/>
          <w:sz w:val="28"/>
          <w:szCs w:val="28"/>
          <w:lang w:eastAsia="uk-UA"/>
        </w:rPr>
        <w:t>індивідуальний план</w:t>
      </w:r>
      <w:r w:rsidRPr="001C4683">
        <w:rPr>
          <w:rFonts w:eastAsia="Times New Roman"/>
          <w:sz w:val="28"/>
          <w:szCs w:val="28"/>
          <w:lang w:eastAsia="uk-UA"/>
        </w:rPr>
        <w:t xml:space="preserve">, про відомості, одержані під час </w:t>
      </w:r>
      <w:r w:rsidR="00B4541A" w:rsidRPr="001C4683">
        <w:rPr>
          <w:rFonts w:eastAsia="Times New Roman"/>
          <w:sz w:val="28"/>
          <w:szCs w:val="28"/>
          <w:lang w:eastAsia="uk-UA"/>
        </w:rPr>
        <w:t xml:space="preserve">чи за </w:t>
      </w:r>
      <w:r w:rsidR="00B4541A" w:rsidRPr="001C4683">
        <w:rPr>
          <w:rStyle w:val="rvts0"/>
          <w:sz w:val="28"/>
          <w:szCs w:val="28"/>
        </w:rPr>
        <w:t>результатами оцінювання потреб особи/сім’ї</w:t>
      </w:r>
      <w:r w:rsidRPr="001C4683">
        <w:rPr>
          <w:rFonts w:eastAsia="Times New Roman"/>
          <w:sz w:val="28"/>
          <w:szCs w:val="28"/>
          <w:lang w:eastAsia="uk-UA"/>
        </w:rPr>
        <w:t>, за умови дотримання такими особами вимог Закону України "Про захист персональних даних";</w:t>
      </w:r>
    </w:p>
    <w:p w:rsidR="00BA0672" w:rsidRPr="001C4683" w:rsidRDefault="00BA0672" w:rsidP="00BA0672">
      <w:pPr>
        <w:spacing w:before="100" w:beforeAutospacing="1" w:after="100" w:afterAutospacing="1"/>
        <w:rPr>
          <w:rFonts w:eastAsia="Times New Roman"/>
          <w:sz w:val="28"/>
          <w:szCs w:val="28"/>
          <w:lang w:eastAsia="uk-UA"/>
        </w:rPr>
      </w:pPr>
      <w:bookmarkStart w:id="62" w:name="n60"/>
      <w:bookmarkEnd w:id="62"/>
      <w:r w:rsidRPr="001C4683">
        <w:rPr>
          <w:rFonts w:eastAsia="Times New Roman"/>
          <w:sz w:val="28"/>
          <w:szCs w:val="28"/>
          <w:lang w:eastAsia="uk-UA"/>
        </w:rPr>
        <w:t>5) отримання від Уповноваженого органу</w:t>
      </w:r>
      <w:r w:rsidR="001F298D" w:rsidRPr="001C4683">
        <w:rPr>
          <w:rFonts w:eastAsia="Times New Roman"/>
          <w:sz w:val="28"/>
          <w:szCs w:val="28"/>
          <w:lang w:eastAsia="uk-UA"/>
        </w:rPr>
        <w:t>, його територіальних органів</w:t>
      </w:r>
      <w:r w:rsidRPr="001C4683">
        <w:rPr>
          <w:rFonts w:eastAsia="Times New Roman"/>
          <w:sz w:val="28"/>
          <w:szCs w:val="28"/>
          <w:lang w:eastAsia="uk-UA"/>
        </w:rPr>
        <w:t xml:space="preserve"> інформації про осіб, які подавали запити щодо надання інформації, що міститься в </w:t>
      </w:r>
      <w:r w:rsidR="00B4541A" w:rsidRPr="001C4683">
        <w:rPr>
          <w:rFonts w:eastAsia="Times New Roman"/>
          <w:sz w:val="28"/>
          <w:szCs w:val="28"/>
          <w:lang w:eastAsia="uk-UA"/>
        </w:rPr>
        <w:t>ЄІССС</w:t>
      </w:r>
      <w:r w:rsidRPr="001C4683">
        <w:rPr>
          <w:rFonts w:eastAsia="Times New Roman"/>
          <w:sz w:val="28"/>
          <w:szCs w:val="28"/>
          <w:lang w:eastAsia="uk-UA"/>
        </w:rPr>
        <w:t xml:space="preserve">, про такого </w:t>
      </w:r>
      <w:r w:rsidR="00CD220C" w:rsidRPr="001C4683">
        <w:rPr>
          <w:rFonts w:eastAsia="Times New Roman"/>
          <w:sz w:val="28"/>
          <w:szCs w:val="28"/>
          <w:lang w:eastAsia="uk-UA"/>
        </w:rPr>
        <w:t>отримувач</w:t>
      </w:r>
      <w:r w:rsidRPr="001C4683">
        <w:rPr>
          <w:rFonts w:eastAsia="Times New Roman"/>
          <w:sz w:val="28"/>
          <w:szCs w:val="28"/>
          <w:lang w:eastAsia="uk-UA"/>
        </w:rPr>
        <w:t>а;</w:t>
      </w:r>
    </w:p>
    <w:p w:rsidR="00BA0672" w:rsidRPr="001C4683" w:rsidRDefault="00BA0672" w:rsidP="00BA0672">
      <w:pPr>
        <w:spacing w:before="100" w:beforeAutospacing="1" w:after="100" w:afterAutospacing="1"/>
        <w:rPr>
          <w:rFonts w:eastAsia="Times New Roman"/>
          <w:sz w:val="28"/>
          <w:szCs w:val="28"/>
          <w:lang w:eastAsia="uk-UA"/>
        </w:rPr>
      </w:pPr>
      <w:bookmarkStart w:id="63" w:name="n61"/>
      <w:bookmarkEnd w:id="63"/>
      <w:r w:rsidRPr="001C4683">
        <w:rPr>
          <w:rFonts w:eastAsia="Times New Roman"/>
          <w:sz w:val="28"/>
          <w:szCs w:val="28"/>
          <w:lang w:eastAsia="uk-UA"/>
        </w:rPr>
        <w:lastRenderedPageBreak/>
        <w:t xml:space="preserve">6) оскарження рішень, дій чи бездіяльності надавачів </w:t>
      </w:r>
      <w:r w:rsidR="00986937" w:rsidRPr="001C4683">
        <w:rPr>
          <w:rFonts w:eastAsia="Times New Roman"/>
          <w:sz w:val="28"/>
          <w:szCs w:val="28"/>
          <w:lang w:eastAsia="uk-UA"/>
        </w:rPr>
        <w:t>соціаль</w:t>
      </w:r>
      <w:r w:rsidRPr="001C4683">
        <w:rPr>
          <w:rFonts w:eastAsia="Times New Roman"/>
          <w:sz w:val="28"/>
          <w:szCs w:val="28"/>
          <w:lang w:eastAsia="uk-UA"/>
        </w:rPr>
        <w:t>них послуг або Уповноваженого органу та його територіальних органів в установленому законом порядку;</w:t>
      </w:r>
    </w:p>
    <w:p w:rsidR="00BA0672" w:rsidRPr="001C4683" w:rsidRDefault="00BA0672" w:rsidP="00BA0672">
      <w:pPr>
        <w:spacing w:before="100" w:beforeAutospacing="1" w:after="100" w:afterAutospacing="1"/>
        <w:rPr>
          <w:rFonts w:eastAsia="Times New Roman"/>
          <w:sz w:val="28"/>
          <w:szCs w:val="28"/>
          <w:lang w:eastAsia="uk-UA"/>
        </w:rPr>
      </w:pPr>
      <w:bookmarkStart w:id="64" w:name="n62"/>
      <w:bookmarkEnd w:id="64"/>
      <w:r w:rsidRPr="001C4683">
        <w:rPr>
          <w:rFonts w:eastAsia="Times New Roman"/>
          <w:sz w:val="28"/>
          <w:szCs w:val="28"/>
          <w:lang w:eastAsia="uk-UA"/>
        </w:rPr>
        <w:t>7) судовий захист своїх прав;</w:t>
      </w:r>
    </w:p>
    <w:p w:rsidR="00BA0672" w:rsidRPr="001C4683" w:rsidRDefault="00BA0672" w:rsidP="00BA0672">
      <w:pPr>
        <w:spacing w:before="100" w:beforeAutospacing="1" w:after="100" w:afterAutospacing="1"/>
        <w:rPr>
          <w:rFonts w:eastAsia="Times New Roman"/>
          <w:sz w:val="28"/>
          <w:szCs w:val="28"/>
          <w:lang w:eastAsia="uk-UA"/>
        </w:rPr>
      </w:pPr>
      <w:bookmarkStart w:id="65" w:name="n63"/>
      <w:bookmarkEnd w:id="65"/>
      <w:r w:rsidRPr="001C4683">
        <w:rPr>
          <w:rFonts w:eastAsia="Times New Roman"/>
          <w:sz w:val="28"/>
          <w:szCs w:val="28"/>
          <w:lang w:eastAsia="uk-UA"/>
        </w:rPr>
        <w:t>8) звернення до Ради громадського контролю</w:t>
      </w:r>
      <w:r w:rsidR="001F298D" w:rsidRPr="001C4683">
        <w:rPr>
          <w:rFonts w:eastAsia="Times New Roman"/>
          <w:sz w:val="28"/>
          <w:szCs w:val="28"/>
          <w:lang w:eastAsia="uk-UA"/>
        </w:rPr>
        <w:t xml:space="preserve"> </w:t>
      </w:r>
      <w:r w:rsidRPr="001C4683">
        <w:rPr>
          <w:rFonts w:eastAsia="Times New Roman"/>
          <w:sz w:val="28"/>
          <w:szCs w:val="28"/>
          <w:lang w:eastAsia="uk-UA"/>
        </w:rPr>
        <w:t>щодо дій чи бездіяльності Уповноваженого органу</w:t>
      </w:r>
      <w:r w:rsidR="001F298D" w:rsidRPr="001C4683">
        <w:rPr>
          <w:rFonts w:eastAsia="Times New Roman"/>
          <w:sz w:val="28"/>
          <w:szCs w:val="28"/>
          <w:lang w:eastAsia="uk-UA"/>
        </w:rPr>
        <w:t>, його територіальних органів</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66" w:name="n64"/>
      <w:bookmarkEnd w:id="66"/>
      <w:r w:rsidRPr="001C4683">
        <w:rPr>
          <w:rFonts w:eastAsia="Times New Roman"/>
          <w:sz w:val="28"/>
          <w:szCs w:val="28"/>
          <w:lang w:eastAsia="uk-UA"/>
        </w:rPr>
        <w:t>9) інші права, передбачені законодавством.</w:t>
      </w:r>
    </w:p>
    <w:p w:rsidR="00BA0672" w:rsidRPr="001C4683" w:rsidRDefault="00BA0672" w:rsidP="00BA0672">
      <w:pPr>
        <w:spacing w:before="100" w:beforeAutospacing="1" w:after="100" w:afterAutospacing="1"/>
        <w:rPr>
          <w:rFonts w:eastAsia="Times New Roman"/>
          <w:sz w:val="28"/>
          <w:szCs w:val="28"/>
          <w:lang w:eastAsia="uk-UA"/>
        </w:rPr>
      </w:pPr>
      <w:bookmarkStart w:id="67" w:name="n65"/>
      <w:bookmarkEnd w:id="67"/>
      <w:r w:rsidRPr="001C4683">
        <w:rPr>
          <w:rFonts w:eastAsia="Times New Roman"/>
          <w:sz w:val="28"/>
          <w:szCs w:val="28"/>
          <w:lang w:eastAsia="uk-UA"/>
        </w:rPr>
        <w:t xml:space="preserve">2. </w:t>
      </w:r>
      <w:r w:rsidR="00CD220C" w:rsidRPr="001C4683">
        <w:rPr>
          <w:rFonts w:eastAsia="Times New Roman"/>
          <w:sz w:val="28"/>
          <w:szCs w:val="28"/>
          <w:lang w:eastAsia="uk-UA"/>
        </w:rPr>
        <w:t>Отримувач</w:t>
      </w:r>
      <w:r w:rsidR="00B4541A" w:rsidRPr="001C4683">
        <w:rPr>
          <w:rFonts w:eastAsia="Times New Roman"/>
          <w:sz w:val="28"/>
          <w:szCs w:val="28"/>
          <w:lang w:eastAsia="uk-UA"/>
        </w:rPr>
        <w:t>і</w:t>
      </w:r>
      <w:r w:rsidRPr="001C4683">
        <w:rPr>
          <w:rFonts w:eastAsia="Times New Roman"/>
          <w:sz w:val="28"/>
          <w:szCs w:val="28"/>
          <w:lang w:eastAsia="uk-UA"/>
        </w:rPr>
        <w:t xml:space="preserve"> зобов’язані:</w:t>
      </w:r>
    </w:p>
    <w:p w:rsidR="00BA0672" w:rsidRPr="001C4683" w:rsidRDefault="00BA0672" w:rsidP="00BA0672">
      <w:pPr>
        <w:spacing w:before="100" w:beforeAutospacing="1" w:after="100" w:afterAutospacing="1"/>
        <w:rPr>
          <w:rFonts w:eastAsia="Times New Roman"/>
          <w:sz w:val="28"/>
          <w:szCs w:val="28"/>
          <w:lang w:eastAsia="uk-UA"/>
        </w:rPr>
      </w:pPr>
      <w:bookmarkStart w:id="68" w:name="n66"/>
      <w:bookmarkEnd w:id="68"/>
      <w:r w:rsidRPr="001C4683">
        <w:rPr>
          <w:rFonts w:eastAsia="Times New Roman"/>
          <w:sz w:val="28"/>
          <w:szCs w:val="28"/>
          <w:lang w:eastAsia="uk-UA"/>
        </w:rPr>
        <w:t xml:space="preserve">1) надавати відповідному надавачу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достовірну інформацію та документи, необхідні для </w:t>
      </w:r>
      <w:r w:rsidR="00B4541A" w:rsidRPr="001C4683">
        <w:rPr>
          <w:rFonts w:eastAsia="Times New Roman"/>
          <w:sz w:val="28"/>
          <w:szCs w:val="28"/>
          <w:lang w:eastAsia="uk-UA"/>
        </w:rPr>
        <w:t xml:space="preserve">оцінки потреб </w:t>
      </w:r>
      <w:r w:rsidRPr="001C4683">
        <w:rPr>
          <w:rFonts w:eastAsia="Times New Roman"/>
          <w:sz w:val="28"/>
          <w:szCs w:val="28"/>
          <w:lang w:eastAsia="uk-UA"/>
        </w:rPr>
        <w:t xml:space="preserve">отримання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69" w:name="n67"/>
      <w:bookmarkEnd w:id="69"/>
      <w:r w:rsidRPr="001C4683">
        <w:rPr>
          <w:rFonts w:eastAsia="Times New Roman"/>
          <w:sz w:val="28"/>
          <w:szCs w:val="28"/>
          <w:lang w:eastAsia="uk-UA"/>
        </w:rPr>
        <w:t xml:space="preserve">2) проходити </w:t>
      </w:r>
      <w:r w:rsidR="00B4541A" w:rsidRPr="001C4683">
        <w:rPr>
          <w:rFonts w:eastAsia="Times New Roman"/>
          <w:sz w:val="28"/>
          <w:szCs w:val="28"/>
          <w:lang w:eastAsia="uk-UA"/>
        </w:rPr>
        <w:t xml:space="preserve">процедури моніторингу  та оцінки якості наданих соціальних послуг </w:t>
      </w:r>
      <w:r w:rsidRPr="001C4683">
        <w:rPr>
          <w:rFonts w:eastAsia="Times New Roman"/>
          <w:sz w:val="28"/>
          <w:szCs w:val="28"/>
          <w:lang w:eastAsia="uk-UA"/>
        </w:rPr>
        <w:t xml:space="preserve">в порядку, встановленому центральним органом виконавчої влади, що забезпечує формування державної політики </w:t>
      </w:r>
      <w:r w:rsidR="00F91F45" w:rsidRPr="001C4683">
        <w:rPr>
          <w:rStyle w:val="rvts0"/>
          <w:sz w:val="28"/>
          <w:szCs w:val="28"/>
        </w:rPr>
        <w:t>у сфері соціального захисту населення</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70" w:name="n68"/>
      <w:bookmarkEnd w:id="70"/>
      <w:r w:rsidRPr="001C4683">
        <w:rPr>
          <w:rFonts w:eastAsia="Times New Roman"/>
          <w:sz w:val="28"/>
          <w:szCs w:val="28"/>
          <w:lang w:eastAsia="uk-UA"/>
        </w:rPr>
        <w:t xml:space="preserve">3) виконувати </w:t>
      </w:r>
      <w:r w:rsidR="00B4541A" w:rsidRPr="001C4683">
        <w:rPr>
          <w:rFonts w:eastAsia="Times New Roman"/>
          <w:sz w:val="28"/>
          <w:szCs w:val="28"/>
          <w:lang w:eastAsia="uk-UA"/>
        </w:rPr>
        <w:t xml:space="preserve">умови договору про надання соціальних послуг </w:t>
      </w:r>
      <w:r w:rsidRPr="001C4683">
        <w:rPr>
          <w:rFonts w:eastAsia="Times New Roman"/>
          <w:sz w:val="28"/>
          <w:szCs w:val="28"/>
          <w:lang w:eastAsia="uk-UA"/>
        </w:rPr>
        <w:t xml:space="preserve"> та дотримуватися правил внутрішнього розпорядку надавача </w:t>
      </w:r>
      <w:r w:rsidR="00986937" w:rsidRPr="001C4683">
        <w:rPr>
          <w:rFonts w:eastAsia="Times New Roman"/>
          <w:sz w:val="28"/>
          <w:szCs w:val="28"/>
          <w:lang w:eastAsia="uk-UA"/>
        </w:rPr>
        <w:t>соціаль</w:t>
      </w:r>
      <w:r w:rsidRPr="001C4683">
        <w:rPr>
          <w:rFonts w:eastAsia="Times New Roman"/>
          <w:sz w:val="28"/>
          <w:szCs w:val="28"/>
          <w:lang w:eastAsia="uk-UA"/>
        </w:rPr>
        <w:t>них послуг</w:t>
      </w:r>
      <w:r w:rsidR="00B4541A" w:rsidRPr="001C4683">
        <w:rPr>
          <w:rFonts w:eastAsia="Times New Roman"/>
          <w:sz w:val="28"/>
          <w:szCs w:val="28"/>
          <w:lang w:eastAsia="uk-UA"/>
        </w:rPr>
        <w:t xml:space="preserve"> (при наданні послуг стаціонарно або </w:t>
      </w:r>
      <w:proofErr w:type="spellStart"/>
      <w:r w:rsidR="00B4541A" w:rsidRPr="001C4683">
        <w:rPr>
          <w:rFonts w:eastAsia="Times New Roman"/>
          <w:sz w:val="28"/>
          <w:szCs w:val="28"/>
          <w:lang w:eastAsia="uk-UA"/>
        </w:rPr>
        <w:t>напівстаціонарно</w:t>
      </w:r>
      <w:proofErr w:type="spellEnd"/>
      <w:r w:rsidR="00B4541A" w:rsidRPr="001C4683">
        <w:rPr>
          <w:rFonts w:eastAsia="Times New Roman"/>
          <w:sz w:val="28"/>
          <w:szCs w:val="28"/>
          <w:lang w:eastAsia="uk-UA"/>
        </w:rPr>
        <w:t>)</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71" w:name="n69"/>
      <w:bookmarkEnd w:id="71"/>
      <w:r w:rsidRPr="001C4683">
        <w:rPr>
          <w:rFonts w:eastAsia="Times New Roman"/>
          <w:sz w:val="28"/>
          <w:szCs w:val="28"/>
          <w:lang w:eastAsia="uk-UA"/>
        </w:rPr>
        <w:t xml:space="preserve">4) виконувати інші вимоги, передбачені законодавством про </w:t>
      </w:r>
      <w:r w:rsidR="00B4541A" w:rsidRPr="001C4683">
        <w:rPr>
          <w:rFonts w:eastAsia="Times New Roman"/>
          <w:sz w:val="28"/>
          <w:szCs w:val="28"/>
          <w:lang w:eastAsia="uk-UA"/>
        </w:rPr>
        <w:t>надання соціальних послуг</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72" w:name="n70"/>
      <w:bookmarkEnd w:id="72"/>
      <w:r w:rsidRPr="001C4683">
        <w:rPr>
          <w:rFonts w:eastAsia="Times New Roman"/>
          <w:sz w:val="28"/>
          <w:szCs w:val="28"/>
          <w:lang w:eastAsia="uk-UA"/>
        </w:rPr>
        <w:t>Стаття 7. Уповноважений орган</w:t>
      </w:r>
    </w:p>
    <w:p w:rsidR="00BA0672" w:rsidRPr="001C4683" w:rsidRDefault="00BA0672" w:rsidP="00BA0672">
      <w:pPr>
        <w:spacing w:before="100" w:beforeAutospacing="1" w:after="100" w:afterAutospacing="1"/>
        <w:rPr>
          <w:rFonts w:eastAsia="Times New Roman"/>
          <w:sz w:val="28"/>
          <w:szCs w:val="28"/>
          <w:lang w:eastAsia="uk-UA"/>
        </w:rPr>
      </w:pPr>
      <w:bookmarkStart w:id="73" w:name="n71"/>
      <w:bookmarkEnd w:id="73"/>
      <w:r w:rsidRPr="001C4683">
        <w:rPr>
          <w:rFonts w:eastAsia="Times New Roman"/>
          <w:sz w:val="28"/>
          <w:szCs w:val="28"/>
          <w:lang w:eastAsia="uk-UA"/>
        </w:rPr>
        <w:t>1. Основними функціями Уповноваженого органу є:</w:t>
      </w:r>
    </w:p>
    <w:p w:rsidR="00BA0672" w:rsidRPr="001C4683" w:rsidRDefault="00BA0672" w:rsidP="00BA0672">
      <w:pPr>
        <w:spacing w:before="100" w:beforeAutospacing="1" w:after="100" w:afterAutospacing="1"/>
        <w:rPr>
          <w:rFonts w:eastAsia="Times New Roman"/>
          <w:sz w:val="28"/>
          <w:szCs w:val="28"/>
          <w:lang w:eastAsia="uk-UA"/>
        </w:rPr>
      </w:pPr>
      <w:bookmarkStart w:id="74" w:name="n72"/>
      <w:bookmarkEnd w:id="74"/>
      <w:r w:rsidRPr="001C4683">
        <w:rPr>
          <w:rFonts w:eastAsia="Times New Roman"/>
          <w:sz w:val="28"/>
          <w:szCs w:val="28"/>
          <w:lang w:eastAsia="uk-UA"/>
        </w:rPr>
        <w:t xml:space="preserve">1) реалізація державної політики у сфері державних фінансових гарантій </w:t>
      </w:r>
      <w:r w:rsidR="00CD220C" w:rsidRPr="001C4683">
        <w:rPr>
          <w:rFonts w:eastAsia="Times New Roman"/>
          <w:sz w:val="28"/>
          <w:szCs w:val="28"/>
          <w:lang w:eastAsia="uk-UA"/>
        </w:rPr>
        <w:t>надання соціальних послуг</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75" w:name="n73"/>
      <w:bookmarkEnd w:id="75"/>
      <w:r w:rsidRPr="001C4683">
        <w:rPr>
          <w:rFonts w:eastAsia="Times New Roman"/>
          <w:sz w:val="28"/>
          <w:szCs w:val="28"/>
          <w:lang w:eastAsia="uk-UA"/>
        </w:rPr>
        <w:t xml:space="preserve">2) проведення моніторингу, аналізу і прогнозування потреб населення України у </w:t>
      </w:r>
      <w:r w:rsidR="00986937" w:rsidRPr="001C4683">
        <w:rPr>
          <w:rFonts w:eastAsia="Times New Roman"/>
          <w:sz w:val="28"/>
          <w:szCs w:val="28"/>
          <w:lang w:eastAsia="uk-UA"/>
        </w:rPr>
        <w:t>соціаль</w:t>
      </w:r>
      <w:r w:rsidRPr="001C4683">
        <w:rPr>
          <w:rFonts w:eastAsia="Times New Roman"/>
          <w:sz w:val="28"/>
          <w:szCs w:val="28"/>
          <w:lang w:eastAsia="uk-UA"/>
        </w:rPr>
        <w:t>них послугах та засобах</w:t>
      </w:r>
      <w:r w:rsidR="00227B53" w:rsidRPr="001C4683">
        <w:rPr>
          <w:rFonts w:eastAsia="Times New Roman"/>
          <w:sz w:val="28"/>
          <w:szCs w:val="28"/>
          <w:lang w:eastAsia="uk-UA"/>
        </w:rPr>
        <w:t xml:space="preserve"> реабілітації</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76" w:name="n74"/>
      <w:bookmarkEnd w:id="76"/>
      <w:r w:rsidRPr="001C4683">
        <w:rPr>
          <w:rFonts w:eastAsia="Times New Roman"/>
          <w:sz w:val="28"/>
          <w:szCs w:val="28"/>
          <w:lang w:eastAsia="uk-UA"/>
        </w:rPr>
        <w:t xml:space="preserve">3) виконання функцій замовника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77" w:name="n75"/>
      <w:bookmarkEnd w:id="77"/>
      <w:r w:rsidRPr="001C4683">
        <w:rPr>
          <w:rFonts w:eastAsia="Times New Roman"/>
          <w:sz w:val="28"/>
          <w:szCs w:val="28"/>
          <w:lang w:eastAsia="uk-UA"/>
        </w:rPr>
        <w:t xml:space="preserve">4) розроблення проекту програми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 внесення пропозицій щодо тарифів і коригувальних коефіцієнтів;</w:t>
      </w:r>
    </w:p>
    <w:p w:rsidR="00BA0672" w:rsidRPr="001C4683" w:rsidRDefault="00BA0672" w:rsidP="00BA0672">
      <w:pPr>
        <w:spacing w:before="100" w:beforeAutospacing="1" w:after="100" w:afterAutospacing="1"/>
        <w:rPr>
          <w:rFonts w:eastAsia="Times New Roman"/>
          <w:sz w:val="28"/>
          <w:szCs w:val="28"/>
          <w:lang w:eastAsia="uk-UA"/>
        </w:rPr>
      </w:pPr>
      <w:bookmarkStart w:id="78" w:name="n76"/>
      <w:bookmarkEnd w:id="78"/>
      <w:r w:rsidRPr="001C4683">
        <w:rPr>
          <w:rFonts w:eastAsia="Times New Roman"/>
          <w:sz w:val="28"/>
          <w:szCs w:val="28"/>
          <w:lang w:eastAsia="uk-UA"/>
        </w:rPr>
        <w:t xml:space="preserve">5) укладення, зміна та припинення договорів </w:t>
      </w:r>
      <w:r w:rsidR="00F37B01" w:rsidRPr="001C4683">
        <w:rPr>
          <w:rFonts w:eastAsia="Times New Roman"/>
          <w:sz w:val="28"/>
          <w:szCs w:val="28"/>
          <w:lang w:eastAsia="uk-UA"/>
        </w:rPr>
        <w:t xml:space="preserve">про закупівлю соціальних послуг </w:t>
      </w:r>
      <w:r w:rsidRPr="001C4683">
        <w:rPr>
          <w:rFonts w:eastAsia="Times New Roman"/>
          <w:sz w:val="28"/>
          <w:szCs w:val="28"/>
          <w:lang w:eastAsia="uk-UA"/>
        </w:rPr>
        <w:t xml:space="preserve">та договорів про </w:t>
      </w:r>
      <w:r w:rsidR="00227B53" w:rsidRPr="001C4683">
        <w:rPr>
          <w:rFonts w:eastAsia="Times New Roman"/>
          <w:sz w:val="28"/>
          <w:szCs w:val="28"/>
          <w:lang w:eastAsia="uk-UA"/>
        </w:rPr>
        <w:t>надання реабілітаційних засобів</w:t>
      </w:r>
      <w:r w:rsidRPr="001C4683">
        <w:rPr>
          <w:rFonts w:eastAsia="Times New Roman"/>
          <w:sz w:val="28"/>
          <w:szCs w:val="28"/>
          <w:lang w:eastAsia="uk-UA"/>
        </w:rPr>
        <w:t>;</w:t>
      </w:r>
    </w:p>
    <w:p w:rsidR="00F06996" w:rsidRPr="001C4683" w:rsidRDefault="00BA0672" w:rsidP="00BA0672">
      <w:pPr>
        <w:spacing w:before="100" w:beforeAutospacing="1" w:after="100" w:afterAutospacing="1"/>
        <w:rPr>
          <w:rFonts w:eastAsia="Times New Roman"/>
          <w:sz w:val="28"/>
          <w:szCs w:val="28"/>
          <w:lang w:eastAsia="uk-UA"/>
        </w:rPr>
      </w:pPr>
      <w:bookmarkStart w:id="79" w:name="n77"/>
      <w:bookmarkEnd w:id="79"/>
      <w:r w:rsidRPr="001C4683">
        <w:rPr>
          <w:rFonts w:eastAsia="Times New Roman"/>
          <w:sz w:val="28"/>
          <w:szCs w:val="28"/>
          <w:lang w:eastAsia="uk-UA"/>
        </w:rPr>
        <w:lastRenderedPageBreak/>
        <w:t xml:space="preserve">6) здійснення заходів, що забезпечують цільове та ефективне використання коштів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у тому числі заходів з перевірки дотримання надавачами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вимог, встановлених порядком використання коштів програми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і договорами </w:t>
      </w:r>
      <w:r w:rsidR="00F37B01" w:rsidRPr="001C4683">
        <w:rPr>
          <w:rFonts w:eastAsia="Times New Roman"/>
          <w:sz w:val="28"/>
          <w:szCs w:val="28"/>
          <w:lang w:eastAsia="uk-UA"/>
        </w:rPr>
        <w:t>про закупівлю соціальних послуг</w:t>
      </w:r>
      <w:r w:rsidR="001F298D" w:rsidRPr="001C4683">
        <w:rPr>
          <w:rFonts w:eastAsia="Times New Roman"/>
          <w:sz w:val="28"/>
          <w:szCs w:val="28"/>
          <w:lang w:eastAsia="uk-UA"/>
        </w:rPr>
        <w:t xml:space="preserve"> </w:t>
      </w:r>
      <w:bookmarkStart w:id="80" w:name="n78"/>
      <w:bookmarkEnd w:id="80"/>
    </w:p>
    <w:p w:rsidR="00BA0672" w:rsidRPr="001C4683" w:rsidRDefault="00BA0672" w:rsidP="00BA0672">
      <w:pPr>
        <w:spacing w:before="100" w:beforeAutospacing="1" w:after="100" w:afterAutospacing="1"/>
        <w:rPr>
          <w:rFonts w:eastAsia="Times New Roman"/>
          <w:sz w:val="28"/>
          <w:szCs w:val="28"/>
          <w:lang w:eastAsia="uk-UA"/>
        </w:rPr>
      </w:pPr>
      <w:r w:rsidRPr="001C4683">
        <w:rPr>
          <w:rFonts w:eastAsia="Times New Roman"/>
          <w:sz w:val="28"/>
          <w:szCs w:val="28"/>
          <w:lang w:eastAsia="uk-UA"/>
        </w:rPr>
        <w:t xml:space="preserve">7) отримання та обробка персональних даних та іншої інформації про </w:t>
      </w:r>
      <w:r w:rsidR="00CD220C" w:rsidRPr="001C4683">
        <w:rPr>
          <w:rFonts w:eastAsia="Times New Roman"/>
          <w:sz w:val="28"/>
          <w:szCs w:val="28"/>
          <w:lang w:eastAsia="uk-UA"/>
        </w:rPr>
        <w:t>отримувач</w:t>
      </w:r>
      <w:r w:rsidRPr="001C4683">
        <w:rPr>
          <w:rFonts w:eastAsia="Times New Roman"/>
          <w:sz w:val="28"/>
          <w:szCs w:val="28"/>
          <w:lang w:eastAsia="uk-UA"/>
        </w:rPr>
        <w:t>ів (у тому числі інформації</w:t>
      </w:r>
      <w:r w:rsidR="00227B53" w:rsidRPr="001C4683">
        <w:rPr>
          <w:rFonts w:eastAsia="Times New Roman"/>
          <w:sz w:val="28"/>
          <w:szCs w:val="28"/>
          <w:lang w:eastAsia="uk-UA"/>
        </w:rPr>
        <w:t>,</w:t>
      </w:r>
      <w:r w:rsidRPr="001C4683">
        <w:rPr>
          <w:rFonts w:eastAsia="Times New Roman"/>
          <w:sz w:val="28"/>
          <w:szCs w:val="28"/>
          <w:lang w:eastAsia="uk-UA"/>
        </w:rPr>
        <w:t xml:space="preserve"> </w:t>
      </w:r>
      <w:r w:rsidR="00227B53" w:rsidRPr="001C4683">
        <w:rPr>
          <w:rFonts w:eastAsia="Times New Roman"/>
          <w:sz w:val="28"/>
          <w:szCs w:val="28"/>
          <w:lang w:eastAsia="uk-UA"/>
        </w:rPr>
        <w:t xml:space="preserve">що міститься в ЄІССС, про вид СЖО, індивідуальний план, про відомості, одержані під час чи за </w:t>
      </w:r>
      <w:r w:rsidR="00227B53" w:rsidRPr="001C4683">
        <w:rPr>
          <w:rStyle w:val="rvts0"/>
          <w:sz w:val="28"/>
          <w:szCs w:val="28"/>
        </w:rPr>
        <w:t>результатами оцінювання потреб особи/сім’ї</w:t>
      </w:r>
      <w:r w:rsidR="00227B53" w:rsidRPr="001C4683">
        <w:rPr>
          <w:rFonts w:eastAsia="Times New Roman"/>
          <w:sz w:val="28"/>
          <w:szCs w:val="28"/>
          <w:lang w:eastAsia="uk-UA"/>
        </w:rPr>
        <w:t xml:space="preserve">, </w:t>
      </w:r>
      <w:r w:rsidRPr="001C4683">
        <w:rPr>
          <w:rFonts w:eastAsia="Times New Roman"/>
          <w:sz w:val="28"/>
          <w:szCs w:val="28"/>
          <w:lang w:eastAsia="uk-UA"/>
        </w:rPr>
        <w:t xml:space="preserve">з дотриманням вимог </w:t>
      </w:r>
      <w:r w:rsidRPr="00BE7FF4">
        <w:rPr>
          <w:rFonts w:eastAsia="Times New Roman"/>
          <w:sz w:val="28"/>
          <w:szCs w:val="28"/>
          <w:lang w:eastAsia="uk-UA"/>
        </w:rPr>
        <w:t>Закону України</w:t>
      </w:r>
      <w:r w:rsidRPr="001C4683">
        <w:rPr>
          <w:rFonts w:eastAsia="Times New Roman"/>
          <w:sz w:val="28"/>
          <w:szCs w:val="28"/>
          <w:lang w:eastAsia="uk-UA"/>
        </w:rPr>
        <w:t xml:space="preserve"> "Про захист персональних даних"</w:t>
      </w:r>
      <w:r w:rsidR="00F06996" w:rsidRPr="001C4683">
        <w:rPr>
          <w:rFonts w:eastAsia="Times New Roman"/>
          <w:sz w:val="28"/>
          <w:szCs w:val="28"/>
          <w:lang w:eastAsia="uk-UA"/>
        </w:rPr>
        <w:t>)</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81" w:name="n79"/>
      <w:bookmarkEnd w:id="81"/>
      <w:r w:rsidRPr="001C4683">
        <w:rPr>
          <w:rFonts w:eastAsia="Times New Roman"/>
          <w:sz w:val="28"/>
          <w:szCs w:val="28"/>
          <w:lang w:eastAsia="uk-UA"/>
        </w:rPr>
        <w:t xml:space="preserve">8) забезпечення функціонування </w:t>
      </w:r>
      <w:r w:rsidR="00227B53" w:rsidRPr="001C4683">
        <w:rPr>
          <w:rFonts w:eastAsia="Times New Roman"/>
          <w:sz w:val="28"/>
          <w:szCs w:val="28"/>
          <w:lang w:eastAsia="uk-UA"/>
        </w:rPr>
        <w:t>ЄІССС</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82" w:name="n80"/>
      <w:bookmarkEnd w:id="82"/>
      <w:r w:rsidRPr="001C4683">
        <w:rPr>
          <w:rFonts w:eastAsia="Times New Roman"/>
          <w:sz w:val="28"/>
          <w:szCs w:val="28"/>
          <w:lang w:eastAsia="uk-UA"/>
        </w:rPr>
        <w:t>9) здійснення інших повноважень, визначених законом.</w:t>
      </w:r>
    </w:p>
    <w:p w:rsidR="00BA0672" w:rsidRPr="001C4683" w:rsidRDefault="00BA0672" w:rsidP="00BA0672">
      <w:pPr>
        <w:spacing w:before="100" w:beforeAutospacing="1" w:after="100" w:afterAutospacing="1"/>
        <w:rPr>
          <w:rFonts w:eastAsia="Times New Roman"/>
          <w:sz w:val="28"/>
          <w:szCs w:val="28"/>
          <w:lang w:eastAsia="uk-UA"/>
        </w:rPr>
      </w:pPr>
      <w:bookmarkStart w:id="83" w:name="n81"/>
      <w:bookmarkEnd w:id="83"/>
      <w:r w:rsidRPr="001C4683">
        <w:rPr>
          <w:rFonts w:eastAsia="Times New Roman"/>
          <w:sz w:val="28"/>
          <w:szCs w:val="28"/>
          <w:lang w:eastAsia="uk-UA"/>
        </w:rPr>
        <w:t>2. З метою забезпечення прозорості та громадського контролю за діяльністю Уповноваженого органу утворюється Рада громадського контролю, що формується на засадах відкритого та прозорого конкурсу, у складі 15 осіб, які переобираються кожні два роки.</w:t>
      </w:r>
    </w:p>
    <w:p w:rsidR="00BA0672" w:rsidRPr="001C4683" w:rsidRDefault="00BA0672" w:rsidP="00BA0672">
      <w:pPr>
        <w:spacing w:before="100" w:beforeAutospacing="1" w:after="100" w:afterAutospacing="1"/>
        <w:rPr>
          <w:rFonts w:eastAsia="Times New Roman"/>
          <w:sz w:val="28"/>
          <w:szCs w:val="28"/>
          <w:lang w:eastAsia="uk-UA"/>
        </w:rPr>
      </w:pPr>
      <w:bookmarkStart w:id="84" w:name="n82"/>
      <w:bookmarkEnd w:id="84"/>
      <w:r w:rsidRPr="001C4683">
        <w:rPr>
          <w:rFonts w:eastAsia="Times New Roman"/>
          <w:sz w:val="28"/>
          <w:szCs w:val="28"/>
          <w:lang w:eastAsia="uk-UA"/>
        </w:rPr>
        <w:t>3. До складу Ради громадського контролю не можуть входити:</w:t>
      </w:r>
    </w:p>
    <w:p w:rsidR="00BA0672" w:rsidRPr="001C4683" w:rsidRDefault="00BA0672" w:rsidP="00BA0672">
      <w:pPr>
        <w:spacing w:before="100" w:beforeAutospacing="1" w:after="100" w:afterAutospacing="1"/>
        <w:rPr>
          <w:rFonts w:eastAsia="Times New Roman"/>
          <w:sz w:val="28"/>
          <w:szCs w:val="28"/>
          <w:lang w:eastAsia="uk-UA"/>
        </w:rPr>
      </w:pPr>
      <w:bookmarkStart w:id="85" w:name="n83"/>
      <w:bookmarkEnd w:id="85"/>
      <w:r w:rsidRPr="001C4683">
        <w:rPr>
          <w:rFonts w:eastAsia="Times New Roman"/>
          <w:sz w:val="28"/>
          <w:szCs w:val="28"/>
          <w:lang w:eastAsia="uk-UA"/>
        </w:rPr>
        <w:t>1) особи, уповноважені на виконання функцій держави або місцевого самоврядування;</w:t>
      </w:r>
    </w:p>
    <w:p w:rsidR="00BA0672" w:rsidRPr="001C4683" w:rsidRDefault="00BA0672" w:rsidP="00BA0672">
      <w:pPr>
        <w:spacing w:before="100" w:beforeAutospacing="1" w:after="100" w:afterAutospacing="1"/>
        <w:rPr>
          <w:rFonts w:eastAsia="Times New Roman"/>
          <w:sz w:val="28"/>
          <w:szCs w:val="28"/>
          <w:lang w:eastAsia="uk-UA"/>
        </w:rPr>
      </w:pPr>
      <w:bookmarkStart w:id="86" w:name="n84"/>
      <w:bookmarkEnd w:id="86"/>
      <w:r w:rsidRPr="001C4683">
        <w:rPr>
          <w:rFonts w:eastAsia="Times New Roman"/>
          <w:sz w:val="28"/>
          <w:szCs w:val="28"/>
          <w:lang w:eastAsia="uk-UA"/>
        </w:rPr>
        <w:t>2) особа, за рішенням суду визнана недієздатною або дієздатність якої обмежена;</w:t>
      </w:r>
    </w:p>
    <w:p w:rsidR="00BA0672" w:rsidRPr="001C4683" w:rsidRDefault="00BA0672" w:rsidP="00BA0672">
      <w:pPr>
        <w:spacing w:before="100" w:beforeAutospacing="1" w:after="100" w:afterAutospacing="1"/>
        <w:rPr>
          <w:rFonts w:eastAsia="Times New Roman"/>
          <w:sz w:val="28"/>
          <w:szCs w:val="28"/>
          <w:lang w:eastAsia="uk-UA"/>
        </w:rPr>
      </w:pPr>
      <w:bookmarkStart w:id="87" w:name="n85"/>
      <w:bookmarkEnd w:id="87"/>
      <w:r w:rsidRPr="001C4683">
        <w:rPr>
          <w:rFonts w:eastAsia="Times New Roman"/>
          <w:sz w:val="28"/>
          <w:szCs w:val="28"/>
          <w:lang w:eastAsia="uk-UA"/>
        </w:rPr>
        <w:t>3) особа, яка має судимість за вчинення кримінального правопорушення, якщо така судимість не погашена або не знята в установленому законом порядку (крім реабілітованої особи), або на яку протягом останнього року до дня подання заяви на участь у конкурсі накладалося адміністративне стягнення за вчинення правопорушення, пов’язаного з корупцією;</w:t>
      </w:r>
    </w:p>
    <w:p w:rsidR="00BA0672" w:rsidRPr="001C4683" w:rsidRDefault="00BA0672" w:rsidP="00BA0672">
      <w:pPr>
        <w:spacing w:before="100" w:beforeAutospacing="1" w:after="100" w:afterAutospacing="1"/>
        <w:rPr>
          <w:rFonts w:eastAsia="Times New Roman"/>
          <w:sz w:val="28"/>
          <w:szCs w:val="28"/>
          <w:lang w:eastAsia="uk-UA"/>
        </w:rPr>
      </w:pPr>
      <w:bookmarkStart w:id="88" w:name="n212"/>
      <w:bookmarkStart w:id="89" w:name="n86"/>
      <w:bookmarkEnd w:id="88"/>
      <w:bookmarkEnd w:id="89"/>
      <w:r w:rsidRPr="001C4683">
        <w:rPr>
          <w:rFonts w:eastAsia="Times New Roman"/>
          <w:sz w:val="28"/>
          <w:szCs w:val="28"/>
          <w:lang w:eastAsia="uk-UA"/>
        </w:rPr>
        <w:t xml:space="preserve">4) особа, яка відповідно до Закону України "Про запобігання корупції" є близькою особою голови, заступника голови центрального органу виконавчої влади, що реалізує державну політику у сфері організації фінансування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керівника структурного підрозділу цього органу;</w:t>
      </w:r>
    </w:p>
    <w:p w:rsidR="00BA0672" w:rsidRPr="001C4683" w:rsidRDefault="00BA0672" w:rsidP="00BA0672">
      <w:pPr>
        <w:spacing w:before="100" w:beforeAutospacing="1" w:after="100" w:afterAutospacing="1"/>
        <w:rPr>
          <w:rFonts w:eastAsia="Times New Roman"/>
          <w:sz w:val="28"/>
          <w:szCs w:val="28"/>
          <w:lang w:eastAsia="uk-UA"/>
        </w:rPr>
      </w:pPr>
      <w:bookmarkStart w:id="90" w:name="n87"/>
      <w:bookmarkEnd w:id="90"/>
      <w:r w:rsidRPr="001C4683">
        <w:rPr>
          <w:rFonts w:eastAsia="Times New Roman"/>
          <w:sz w:val="28"/>
          <w:szCs w:val="28"/>
          <w:lang w:eastAsia="uk-UA"/>
        </w:rPr>
        <w:t xml:space="preserve">5) особа, яка є членом органів управління та/або володіє прямо або опосередковано підприємствами або корпоративними правами суб’єктів господарювання, які провадять господарську діяльність з </w:t>
      </w:r>
      <w:r w:rsidR="00227B53" w:rsidRPr="001C4683">
        <w:rPr>
          <w:rFonts w:eastAsia="Times New Roman"/>
          <w:sz w:val="28"/>
          <w:szCs w:val="28"/>
          <w:lang w:eastAsia="uk-UA"/>
        </w:rPr>
        <w:t xml:space="preserve">надання </w:t>
      </w:r>
      <w:r w:rsidR="00986937" w:rsidRPr="001C4683">
        <w:rPr>
          <w:rFonts w:eastAsia="Times New Roman"/>
          <w:sz w:val="28"/>
          <w:szCs w:val="28"/>
          <w:lang w:eastAsia="uk-UA"/>
        </w:rPr>
        <w:t>соціаль</w:t>
      </w:r>
      <w:r w:rsidRPr="001C4683">
        <w:rPr>
          <w:rFonts w:eastAsia="Times New Roman"/>
          <w:sz w:val="28"/>
          <w:szCs w:val="28"/>
          <w:lang w:eastAsia="uk-UA"/>
        </w:rPr>
        <w:t>н</w:t>
      </w:r>
      <w:r w:rsidR="00227B53" w:rsidRPr="001C4683">
        <w:rPr>
          <w:rFonts w:eastAsia="Times New Roman"/>
          <w:sz w:val="28"/>
          <w:szCs w:val="28"/>
          <w:lang w:eastAsia="uk-UA"/>
        </w:rPr>
        <w:t>их послуг</w:t>
      </w:r>
      <w:r w:rsidRPr="001C4683">
        <w:rPr>
          <w:rFonts w:eastAsia="Times New Roman"/>
          <w:sz w:val="28"/>
          <w:szCs w:val="28"/>
          <w:lang w:eastAsia="uk-UA"/>
        </w:rPr>
        <w:t xml:space="preserve">, господарську діяльність з виробництва </w:t>
      </w:r>
      <w:r w:rsidR="00227B53" w:rsidRPr="001C4683">
        <w:rPr>
          <w:rFonts w:eastAsia="Times New Roman"/>
          <w:sz w:val="28"/>
          <w:szCs w:val="28"/>
          <w:lang w:eastAsia="uk-UA"/>
        </w:rPr>
        <w:t xml:space="preserve">оптової, роздрібної торгівлі </w:t>
      </w:r>
      <w:r w:rsidR="00BF2BE3" w:rsidRPr="001C4683">
        <w:rPr>
          <w:rFonts w:eastAsia="Times New Roman"/>
          <w:sz w:val="28"/>
          <w:szCs w:val="28"/>
          <w:lang w:eastAsia="uk-UA"/>
        </w:rPr>
        <w:t>засобів реабілітації</w:t>
      </w:r>
      <w:r w:rsidR="00227B53" w:rsidRPr="001C4683">
        <w:rPr>
          <w:rFonts w:eastAsia="Times New Roman"/>
          <w:sz w:val="28"/>
          <w:szCs w:val="28"/>
          <w:lang w:eastAsia="uk-UA"/>
        </w:rPr>
        <w:t xml:space="preserve">, </w:t>
      </w:r>
      <w:r w:rsidRPr="001C4683">
        <w:rPr>
          <w:rFonts w:eastAsia="Times New Roman"/>
          <w:sz w:val="28"/>
          <w:szCs w:val="28"/>
          <w:lang w:eastAsia="uk-UA"/>
        </w:rPr>
        <w:t xml:space="preserve">імпорту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або члени сім’ї якої (в </w:t>
      </w:r>
      <w:r w:rsidRPr="001C4683">
        <w:rPr>
          <w:rFonts w:eastAsia="Times New Roman"/>
          <w:sz w:val="28"/>
          <w:szCs w:val="28"/>
          <w:lang w:eastAsia="uk-UA"/>
        </w:rPr>
        <w:lastRenderedPageBreak/>
        <w:t>розумінні Закону України "Про запобігання корупції") є власниками таких підприємств або корпоративних прав та/або є членами органів управління таких суб’єктів господарювання;</w:t>
      </w:r>
    </w:p>
    <w:p w:rsidR="00BA0672" w:rsidRPr="001C4683" w:rsidRDefault="00BA0672" w:rsidP="00BA0672">
      <w:pPr>
        <w:spacing w:before="100" w:beforeAutospacing="1" w:after="100" w:afterAutospacing="1"/>
        <w:rPr>
          <w:rFonts w:eastAsia="Times New Roman"/>
          <w:sz w:val="28"/>
          <w:szCs w:val="28"/>
          <w:lang w:eastAsia="uk-UA"/>
        </w:rPr>
      </w:pPr>
      <w:bookmarkStart w:id="91" w:name="n88"/>
      <w:bookmarkEnd w:id="91"/>
      <w:r w:rsidRPr="001C4683">
        <w:rPr>
          <w:rFonts w:eastAsia="Times New Roman"/>
          <w:sz w:val="28"/>
          <w:szCs w:val="28"/>
          <w:lang w:eastAsia="uk-UA"/>
        </w:rPr>
        <w:t xml:space="preserve">6) особа, яка, незалежно від тривалості, була працівником центрального органу виконавчої влади, що забезпечує формування державної політики </w:t>
      </w:r>
      <w:r w:rsidR="00F91F45" w:rsidRPr="001C4683">
        <w:rPr>
          <w:rStyle w:val="rvts0"/>
          <w:sz w:val="28"/>
          <w:szCs w:val="28"/>
        </w:rPr>
        <w:t>у сфері соціального захисту населення</w:t>
      </w:r>
      <w:r w:rsidRPr="001C4683">
        <w:rPr>
          <w:rFonts w:eastAsia="Times New Roman"/>
          <w:sz w:val="28"/>
          <w:szCs w:val="28"/>
          <w:lang w:eastAsia="uk-UA"/>
        </w:rPr>
        <w:t>, та/або Уповноваженого органу впродовж попередніх двох років;</w:t>
      </w:r>
    </w:p>
    <w:p w:rsidR="00BA0672" w:rsidRPr="001C4683" w:rsidRDefault="00BA0672" w:rsidP="00BA0672">
      <w:pPr>
        <w:spacing w:before="100" w:beforeAutospacing="1" w:after="100" w:afterAutospacing="1"/>
        <w:rPr>
          <w:rFonts w:eastAsia="Times New Roman"/>
          <w:sz w:val="28"/>
          <w:szCs w:val="28"/>
          <w:lang w:eastAsia="uk-UA"/>
        </w:rPr>
      </w:pPr>
      <w:bookmarkStart w:id="92" w:name="n89"/>
      <w:bookmarkEnd w:id="92"/>
      <w:r w:rsidRPr="001C4683">
        <w:rPr>
          <w:rFonts w:eastAsia="Times New Roman"/>
          <w:sz w:val="28"/>
          <w:szCs w:val="28"/>
          <w:lang w:eastAsia="uk-UA"/>
        </w:rPr>
        <w:t xml:space="preserve">7) особа, близькі особи якої (в розумінні Закону України "Про запобігання корупції"), незалежно від тривалості, були працівниками центрального органу виконавчої влади, що забезпечує формування державної політики </w:t>
      </w:r>
      <w:r w:rsidR="00F91F45" w:rsidRPr="001C4683">
        <w:rPr>
          <w:rStyle w:val="rvts0"/>
          <w:sz w:val="28"/>
          <w:szCs w:val="28"/>
        </w:rPr>
        <w:t>у сфері соціального захисту населення</w:t>
      </w:r>
      <w:r w:rsidRPr="001C4683">
        <w:rPr>
          <w:rFonts w:eastAsia="Times New Roman"/>
          <w:sz w:val="28"/>
          <w:szCs w:val="28"/>
          <w:lang w:eastAsia="uk-UA"/>
        </w:rPr>
        <w:t>, та/або Уповноваженого органу впродовж попередніх двох років.</w:t>
      </w:r>
    </w:p>
    <w:p w:rsidR="00BA0672" w:rsidRPr="001C4683" w:rsidRDefault="00BA0672" w:rsidP="00BA0672">
      <w:pPr>
        <w:spacing w:before="100" w:beforeAutospacing="1" w:after="100" w:afterAutospacing="1"/>
        <w:rPr>
          <w:rFonts w:eastAsia="Times New Roman"/>
          <w:sz w:val="28"/>
          <w:szCs w:val="28"/>
          <w:lang w:eastAsia="uk-UA"/>
        </w:rPr>
      </w:pPr>
      <w:bookmarkStart w:id="93" w:name="n90"/>
      <w:bookmarkEnd w:id="93"/>
      <w:r w:rsidRPr="001C4683">
        <w:rPr>
          <w:sz w:val="28"/>
          <w:szCs w:val="28"/>
        </w:rPr>
        <w:t>4. Порядок проведення конкурсу з формування Ради громадського контролю, її</w:t>
      </w:r>
      <w:r w:rsidRPr="001C4683">
        <w:rPr>
          <w:rFonts w:eastAsia="Times New Roman"/>
          <w:sz w:val="28"/>
          <w:szCs w:val="28"/>
          <w:lang w:eastAsia="uk-UA"/>
        </w:rPr>
        <w:t xml:space="preserve"> персональний склад та </w:t>
      </w:r>
      <w:r w:rsidRPr="001C4683">
        <w:rPr>
          <w:sz w:val="28"/>
          <w:szCs w:val="28"/>
        </w:rPr>
        <w:t>положення</w:t>
      </w:r>
      <w:r w:rsidRPr="001C4683">
        <w:rPr>
          <w:rFonts w:eastAsia="Times New Roman"/>
          <w:sz w:val="28"/>
          <w:szCs w:val="28"/>
          <w:lang w:eastAsia="uk-UA"/>
        </w:rPr>
        <w:t xml:space="preserve"> про неї затверджуються Кабінетом Міністрів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94" w:name="n91"/>
      <w:bookmarkEnd w:id="94"/>
      <w:r w:rsidRPr="001C4683">
        <w:rPr>
          <w:rFonts w:eastAsia="Times New Roman"/>
          <w:sz w:val="28"/>
          <w:szCs w:val="28"/>
          <w:lang w:eastAsia="uk-UA"/>
        </w:rPr>
        <w:t>5. Рада громадського контролю:</w:t>
      </w:r>
    </w:p>
    <w:p w:rsidR="00BA0672" w:rsidRPr="001C4683" w:rsidRDefault="00BA0672" w:rsidP="00BA0672">
      <w:pPr>
        <w:spacing w:before="100" w:beforeAutospacing="1" w:after="100" w:afterAutospacing="1"/>
        <w:rPr>
          <w:rFonts w:eastAsia="Times New Roman"/>
          <w:sz w:val="28"/>
          <w:szCs w:val="28"/>
          <w:lang w:eastAsia="uk-UA"/>
        </w:rPr>
      </w:pPr>
      <w:bookmarkStart w:id="95" w:name="n92"/>
      <w:bookmarkEnd w:id="95"/>
      <w:r w:rsidRPr="001C4683">
        <w:rPr>
          <w:rFonts w:eastAsia="Times New Roman"/>
          <w:sz w:val="28"/>
          <w:szCs w:val="28"/>
          <w:lang w:eastAsia="uk-UA"/>
        </w:rPr>
        <w:t>1) заслуховує інформацію про діяльність, виконання завдань Уповноваженого органу;</w:t>
      </w:r>
    </w:p>
    <w:p w:rsidR="00BA0672" w:rsidRPr="001C4683" w:rsidRDefault="00BA0672" w:rsidP="00BA0672">
      <w:pPr>
        <w:spacing w:before="100" w:beforeAutospacing="1" w:after="100" w:afterAutospacing="1"/>
        <w:rPr>
          <w:rFonts w:eastAsia="Times New Roman"/>
          <w:sz w:val="28"/>
          <w:szCs w:val="28"/>
          <w:lang w:eastAsia="uk-UA"/>
        </w:rPr>
      </w:pPr>
      <w:bookmarkStart w:id="96" w:name="n93"/>
      <w:bookmarkEnd w:id="96"/>
      <w:r w:rsidRPr="001C4683">
        <w:rPr>
          <w:rFonts w:eastAsia="Times New Roman"/>
          <w:sz w:val="28"/>
          <w:szCs w:val="28"/>
          <w:lang w:eastAsia="uk-UA"/>
        </w:rPr>
        <w:t>2) розглядає звіти Уповноваженого органу і затверджує свій висновок щодо них;</w:t>
      </w:r>
    </w:p>
    <w:p w:rsidR="00BA0672" w:rsidRPr="001C4683" w:rsidRDefault="00BA0672" w:rsidP="00BA0672">
      <w:pPr>
        <w:spacing w:before="100" w:beforeAutospacing="1" w:after="100" w:afterAutospacing="1"/>
        <w:rPr>
          <w:rFonts w:eastAsia="Times New Roman"/>
          <w:sz w:val="28"/>
          <w:szCs w:val="28"/>
          <w:lang w:eastAsia="uk-UA"/>
        </w:rPr>
      </w:pPr>
      <w:bookmarkStart w:id="97" w:name="n94"/>
      <w:bookmarkEnd w:id="97"/>
      <w:r w:rsidRPr="001C4683">
        <w:rPr>
          <w:rFonts w:eastAsia="Times New Roman"/>
          <w:sz w:val="28"/>
          <w:szCs w:val="28"/>
          <w:lang w:eastAsia="uk-UA"/>
        </w:rPr>
        <w:t>3) має інші права, передбачені Положенням про Раду громадського контролю.</w:t>
      </w:r>
    </w:p>
    <w:p w:rsidR="00B94EBA" w:rsidRPr="001C4683" w:rsidRDefault="00BA0672" w:rsidP="00BA0672">
      <w:pPr>
        <w:spacing w:before="100" w:beforeAutospacing="1" w:after="100" w:afterAutospacing="1"/>
        <w:rPr>
          <w:rFonts w:eastAsia="Times New Roman"/>
          <w:sz w:val="28"/>
          <w:szCs w:val="28"/>
          <w:lang w:eastAsia="uk-UA"/>
        </w:rPr>
      </w:pPr>
      <w:bookmarkStart w:id="98" w:name="n95"/>
      <w:bookmarkEnd w:id="98"/>
      <w:r w:rsidRPr="001C4683">
        <w:rPr>
          <w:rFonts w:eastAsia="Times New Roman"/>
          <w:sz w:val="28"/>
          <w:szCs w:val="28"/>
          <w:lang w:eastAsia="uk-UA"/>
        </w:rPr>
        <w:t xml:space="preserve">Стаття 8. Особливості договорів про </w:t>
      </w:r>
      <w:r w:rsidR="00F37B01" w:rsidRPr="001C4683">
        <w:rPr>
          <w:rFonts w:eastAsia="Times New Roman"/>
          <w:sz w:val="28"/>
          <w:szCs w:val="28"/>
          <w:lang w:eastAsia="uk-UA"/>
        </w:rPr>
        <w:t xml:space="preserve">закупівлю соціальних послуг </w:t>
      </w:r>
      <w:r w:rsidRPr="001C4683">
        <w:rPr>
          <w:rFonts w:eastAsia="Times New Roman"/>
          <w:sz w:val="28"/>
          <w:szCs w:val="28"/>
          <w:lang w:eastAsia="uk-UA"/>
        </w:rPr>
        <w:t xml:space="preserve">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99" w:name="n96"/>
      <w:bookmarkEnd w:id="99"/>
      <w:r w:rsidRPr="001C4683">
        <w:rPr>
          <w:rFonts w:eastAsia="Times New Roman"/>
          <w:sz w:val="28"/>
          <w:szCs w:val="28"/>
          <w:lang w:eastAsia="uk-UA"/>
        </w:rPr>
        <w:t xml:space="preserve">1. Договір </w:t>
      </w:r>
      <w:r w:rsidR="00F37B01" w:rsidRPr="001C4683">
        <w:rPr>
          <w:rFonts w:eastAsia="Times New Roman"/>
          <w:sz w:val="28"/>
          <w:szCs w:val="28"/>
          <w:lang w:eastAsia="uk-UA"/>
        </w:rPr>
        <w:t>про закупівлю соціальних послуг</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укладається між </w:t>
      </w:r>
      <w:r w:rsidR="00227B53" w:rsidRPr="001C4683">
        <w:rPr>
          <w:rFonts w:eastAsia="Times New Roman"/>
          <w:sz w:val="28"/>
          <w:szCs w:val="28"/>
          <w:lang w:eastAsia="uk-UA"/>
        </w:rPr>
        <w:t>надавачем соціальних послуг</w:t>
      </w:r>
      <w:r w:rsidRPr="001C4683">
        <w:rPr>
          <w:rFonts w:eastAsia="Times New Roman"/>
          <w:sz w:val="28"/>
          <w:szCs w:val="28"/>
          <w:lang w:eastAsia="uk-UA"/>
        </w:rPr>
        <w:t xml:space="preserve"> незалежно від форми власності</w:t>
      </w:r>
      <w:r w:rsidR="00F06996" w:rsidRPr="001C4683">
        <w:rPr>
          <w:rFonts w:eastAsia="Times New Roman"/>
          <w:sz w:val="28"/>
          <w:szCs w:val="28"/>
          <w:lang w:eastAsia="uk-UA"/>
        </w:rPr>
        <w:t>,</w:t>
      </w:r>
      <w:r w:rsidRPr="001C4683">
        <w:rPr>
          <w:rFonts w:eastAsia="Times New Roman"/>
          <w:sz w:val="28"/>
          <w:szCs w:val="28"/>
          <w:lang w:eastAsia="uk-UA"/>
        </w:rPr>
        <w:t xml:space="preserve"> </w:t>
      </w:r>
      <w:r w:rsidR="00397FD8" w:rsidRPr="001C4683">
        <w:rPr>
          <w:rFonts w:eastAsia="Times New Roman"/>
          <w:sz w:val="28"/>
          <w:szCs w:val="28"/>
          <w:lang w:eastAsia="uk-UA"/>
        </w:rPr>
        <w:t xml:space="preserve">відомості про якого </w:t>
      </w:r>
      <w:r w:rsidRPr="001C4683">
        <w:rPr>
          <w:rFonts w:eastAsia="Times New Roman"/>
          <w:sz w:val="28"/>
          <w:szCs w:val="28"/>
          <w:lang w:eastAsia="uk-UA"/>
        </w:rPr>
        <w:t xml:space="preserve">у встановленому законом порядку </w:t>
      </w:r>
      <w:r w:rsidR="00227B53" w:rsidRPr="001C4683">
        <w:rPr>
          <w:rFonts w:eastAsia="Times New Roman"/>
          <w:sz w:val="28"/>
          <w:szCs w:val="28"/>
          <w:lang w:eastAsia="uk-UA"/>
        </w:rPr>
        <w:t>внесен</w:t>
      </w:r>
      <w:r w:rsidR="00397FD8" w:rsidRPr="001C4683">
        <w:rPr>
          <w:rFonts w:eastAsia="Times New Roman"/>
          <w:sz w:val="28"/>
          <w:szCs w:val="28"/>
          <w:lang w:eastAsia="uk-UA"/>
        </w:rPr>
        <w:t>і</w:t>
      </w:r>
      <w:r w:rsidR="00227B53" w:rsidRPr="001C4683">
        <w:rPr>
          <w:rFonts w:eastAsia="Times New Roman"/>
          <w:sz w:val="28"/>
          <w:szCs w:val="28"/>
          <w:lang w:eastAsia="uk-UA"/>
        </w:rPr>
        <w:t xml:space="preserve"> до реєстру надавачів соціальних послуг</w:t>
      </w:r>
      <w:r w:rsidR="00F06996" w:rsidRPr="001C4683">
        <w:rPr>
          <w:rFonts w:eastAsia="Times New Roman"/>
          <w:sz w:val="28"/>
          <w:szCs w:val="28"/>
          <w:lang w:eastAsia="uk-UA"/>
        </w:rPr>
        <w:t>,</w:t>
      </w:r>
      <w:r w:rsidR="00227B53" w:rsidRPr="001C4683">
        <w:rPr>
          <w:rFonts w:eastAsia="Times New Roman"/>
          <w:sz w:val="28"/>
          <w:szCs w:val="28"/>
          <w:lang w:eastAsia="uk-UA"/>
        </w:rPr>
        <w:t xml:space="preserve"> </w:t>
      </w:r>
      <w:r w:rsidRPr="001C4683">
        <w:rPr>
          <w:rFonts w:eastAsia="Times New Roman"/>
          <w:sz w:val="28"/>
          <w:szCs w:val="28"/>
          <w:lang w:eastAsia="uk-UA"/>
        </w:rPr>
        <w:t>та Уповноваженим органом.</w:t>
      </w:r>
    </w:p>
    <w:p w:rsidR="00BA0672" w:rsidRPr="001C4683" w:rsidRDefault="00BA0672" w:rsidP="00BA0672">
      <w:pPr>
        <w:spacing w:before="100" w:beforeAutospacing="1" w:after="100" w:afterAutospacing="1"/>
        <w:rPr>
          <w:rFonts w:eastAsia="Times New Roman"/>
          <w:sz w:val="28"/>
          <w:szCs w:val="28"/>
          <w:lang w:eastAsia="uk-UA"/>
        </w:rPr>
      </w:pPr>
      <w:bookmarkStart w:id="100" w:name="n217"/>
      <w:bookmarkStart w:id="101" w:name="n97"/>
      <w:bookmarkEnd w:id="100"/>
      <w:bookmarkEnd w:id="101"/>
      <w:r w:rsidRPr="001C4683">
        <w:rPr>
          <w:rFonts w:eastAsia="Times New Roman"/>
          <w:sz w:val="28"/>
          <w:szCs w:val="28"/>
          <w:lang w:eastAsia="uk-UA"/>
        </w:rPr>
        <w:t xml:space="preserve">2. Договір </w:t>
      </w:r>
      <w:r w:rsidR="00F37B01" w:rsidRPr="001C4683">
        <w:rPr>
          <w:rFonts w:eastAsia="Times New Roman"/>
          <w:sz w:val="28"/>
          <w:szCs w:val="28"/>
          <w:lang w:eastAsia="uk-UA"/>
        </w:rPr>
        <w:t>про закупівлю соціальних послуг</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 укладається у письмовій (електронній) формі.</w:t>
      </w:r>
    </w:p>
    <w:p w:rsidR="00BA0672" w:rsidRPr="001C4683" w:rsidRDefault="00BA0672" w:rsidP="00BA0672">
      <w:pPr>
        <w:spacing w:before="100" w:beforeAutospacing="1" w:after="100" w:afterAutospacing="1"/>
        <w:rPr>
          <w:rFonts w:eastAsia="Times New Roman"/>
          <w:sz w:val="28"/>
          <w:szCs w:val="28"/>
          <w:lang w:eastAsia="uk-UA"/>
        </w:rPr>
      </w:pPr>
      <w:bookmarkStart w:id="102" w:name="n98"/>
      <w:bookmarkEnd w:id="102"/>
      <w:r w:rsidRPr="001C4683">
        <w:rPr>
          <w:rFonts w:eastAsia="Times New Roman"/>
          <w:sz w:val="28"/>
          <w:szCs w:val="28"/>
          <w:lang w:eastAsia="uk-UA"/>
        </w:rPr>
        <w:t xml:space="preserve">3. Забороняється відмова або ухилення від укладення відповідного договору </w:t>
      </w:r>
      <w:r w:rsidR="00F37B01" w:rsidRPr="001C4683">
        <w:rPr>
          <w:rFonts w:eastAsia="Times New Roman"/>
          <w:sz w:val="28"/>
          <w:szCs w:val="28"/>
          <w:lang w:eastAsia="uk-UA"/>
        </w:rPr>
        <w:t>про закупівлю соціальних послуг</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з суб’єктами, визначеними у частині першій цієї статті, які подали заяву Уповноваженому органу про укладення такого договору та надають </w:t>
      </w:r>
      <w:r w:rsidR="00986937" w:rsidRPr="001C4683">
        <w:rPr>
          <w:rFonts w:eastAsia="Times New Roman"/>
          <w:sz w:val="28"/>
          <w:szCs w:val="28"/>
          <w:lang w:eastAsia="uk-UA"/>
        </w:rPr>
        <w:t>соціаль</w:t>
      </w:r>
      <w:r w:rsidRPr="001C4683">
        <w:rPr>
          <w:rFonts w:eastAsia="Times New Roman"/>
          <w:sz w:val="28"/>
          <w:szCs w:val="28"/>
          <w:lang w:eastAsia="uk-UA"/>
        </w:rPr>
        <w:t xml:space="preserve">ні послуги, передбачені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103" w:name="n99"/>
      <w:bookmarkEnd w:id="103"/>
      <w:r w:rsidRPr="001C4683">
        <w:rPr>
          <w:rFonts w:eastAsia="Times New Roman"/>
          <w:sz w:val="28"/>
          <w:szCs w:val="28"/>
          <w:lang w:eastAsia="uk-UA"/>
        </w:rPr>
        <w:lastRenderedPageBreak/>
        <w:t xml:space="preserve">4. Договір </w:t>
      </w:r>
      <w:r w:rsidR="00F37B01" w:rsidRPr="001C4683">
        <w:rPr>
          <w:rFonts w:eastAsia="Times New Roman"/>
          <w:sz w:val="28"/>
          <w:szCs w:val="28"/>
          <w:lang w:eastAsia="uk-UA"/>
        </w:rPr>
        <w:t>про закупівлю соціальних послуг</w:t>
      </w:r>
      <w:r w:rsidRPr="001C4683">
        <w:rPr>
          <w:rFonts w:eastAsia="Times New Roman"/>
          <w:sz w:val="28"/>
          <w:szCs w:val="28"/>
          <w:lang w:eastAsia="uk-UA"/>
        </w:rPr>
        <w:t xml:space="preserve"> є договором на користь третіх осіб -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ів у частині надання їм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надавачами </w:t>
      </w:r>
      <w:r w:rsidR="00986937" w:rsidRPr="001C4683">
        <w:rPr>
          <w:rFonts w:eastAsia="Times New Roman"/>
          <w:sz w:val="28"/>
          <w:szCs w:val="28"/>
          <w:lang w:eastAsia="uk-UA"/>
        </w:rPr>
        <w:t>соціаль</w:t>
      </w:r>
      <w:r w:rsidRPr="001C4683">
        <w:rPr>
          <w:rFonts w:eastAsia="Times New Roman"/>
          <w:sz w:val="28"/>
          <w:szCs w:val="28"/>
          <w:lang w:eastAsia="uk-UA"/>
        </w:rPr>
        <w:t>них послуг.</w:t>
      </w:r>
    </w:p>
    <w:p w:rsidR="00BA0672" w:rsidRPr="001C4683" w:rsidRDefault="00BA0672" w:rsidP="00BA0672">
      <w:pPr>
        <w:spacing w:before="100" w:beforeAutospacing="1" w:after="100" w:afterAutospacing="1"/>
        <w:rPr>
          <w:rFonts w:eastAsia="Times New Roman"/>
          <w:sz w:val="28"/>
          <w:szCs w:val="28"/>
          <w:lang w:eastAsia="uk-UA"/>
        </w:rPr>
      </w:pPr>
      <w:bookmarkStart w:id="104" w:name="n100"/>
      <w:bookmarkEnd w:id="104"/>
      <w:r w:rsidRPr="001C4683">
        <w:rPr>
          <w:rFonts w:eastAsia="Times New Roman"/>
          <w:sz w:val="28"/>
          <w:szCs w:val="28"/>
          <w:lang w:eastAsia="uk-UA"/>
        </w:rPr>
        <w:t xml:space="preserve">5. Істотними умовами договору </w:t>
      </w:r>
      <w:r w:rsidR="00F37B01" w:rsidRPr="001C4683">
        <w:rPr>
          <w:rFonts w:eastAsia="Times New Roman"/>
          <w:sz w:val="28"/>
          <w:szCs w:val="28"/>
          <w:lang w:eastAsia="uk-UA"/>
        </w:rPr>
        <w:t>про закупівлю соціальних послуг</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 є:</w:t>
      </w:r>
    </w:p>
    <w:p w:rsidR="00BA0672" w:rsidRPr="001C4683" w:rsidRDefault="00BA0672" w:rsidP="00BA0672">
      <w:pPr>
        <w:spacing w:before="100" w:beforeAutospacing="1" w:after="100" w:afterAutospacing="1"/>
        <w:rPr>
          <w:rFonts w:eastAsia="Times New Roman"/>
          <w:sz w:val="28"/>
          <w:szCs w:val="28"/>
          <w:lang w:eastAsia="uk-UA"/>
        </w:rPr>
      </w:pPr>
      <w:bookmarkStart w:id="105" w:name="n101"/>
      <w:bookmarkEnd w:id="105"/>
      <w:r w:rsidRPr="001C4683">
        <w:rPr>
          <w:rFonts w:eastAsia="Times New Roman"/>
          <w:sz w:val="28"/>
          <w:szCs w:val="28"/>
          <w:lang w:eastAsia="uk-UA"/>
        </w:rPr>
        <w:t xml:space="preserve">перелік та обсяг надання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ам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w:t>
      </w:r>
      <w:r w:rsidR="00397FD8" w:rsidRPr="001C4683">
        <w:rPr>
          <w:rFonts w:eastAsia="Times New Roman"/>
          <w:sz w:val="28"/>
          <w:szCs w:val="28"/>
          <w:lang w:eastAsia="uk-UA"/>
        </w:rPr>
        <w:t xml:space="preserve">відповідно до державних стандартів соціальних послуг </w:t>
      </w:r>
      <w:r w:rsidRPr="001C4683">
        <w:rPr>
          <w:rFonts w:eastAsia="Times New Roman"/>
          <w:sz w:val="28"/>
          <w:szCs w:val="28"/>
          <w:lang w:eastAsia="uk-UA"/>
        </w:rPr>
        <w:t xml:space="preserve">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106" w:name="n102"/>
      <w:bookmarkEnd w:id="106"/>
      <w:r w:rsidRPr="001C4683">
        <w:rPr>
          <w:rFonts w:eastAsia="Times New Roman"/>
          <w:sz w:val="28"/>
          <w:szCs w:val="28"/>
          <w:lang w:eastAsia="uk-UA"/>
        </w:rPr>
        <w:t>умови, порядок та строки оплати тарифу;</w:t>
      </w:r>
    </w:p>
    <w:p w:rsidR="00BA0672" w:rsidRPr="001C4683" w:rsidRDefault="00BA0672" w:rsidP="00BA0672">
      <w:pPr>
        <w:spacing w:before="100" w:beforeAutospacing="1" w:after="100" w:afterAutospacing="1"/>
        <w:rPr>
          <w:rFonts w:eastAsia="Times New Roman"/>
          <w:sz w:val="28"/>
          <w:szCs w:val="28"/>
          <w:lang w:eastAsia="uk-UA"/>
        </w:rPr>
      </w:pPr>
      <w:bookmarkStart w:id="107" w:name="n103"/>
      <w:bookmarkEnd w:id="107"/>
      <w:r w:rsidRPr="001C4683">
        <w:rPr>
          <w:rFonts w:eastAsia="Times New Roman"/>
          <w:sz w:val="28"/>
          <w:szCs w:val="28"/>
          <w:lang w:eastAsia="uk-UA"/>
        </w:rPr>
        <w:t xml:space="preserve">фактична адреса надання </w:t>
      </w:r>
      <w:r w:rsidR="00986937" w:rsidRPr="001C4683">
        <w:rPr>
          <w:rFonts w:eastAsia="Times New Roman"/>
          <w:sz w:val="28"/>
          <w:szCs w:val="28"/>
          <w:lang w:eastAsia="uk-UA"/>
        </w:rPr>
        <w:t>соціаль</w:t>
      </w:r>
      <w:r w:rsidRPr="001C4683">
        <w:rPr>
          <w:rFonts w:eastAsia="Times New Roman"/>
          <w:sz w:val="28"/>
          <w:szCs w:val="28"/>
          <w:lang w:eastAsia="uk-UA"/>
        </w:rPr>
        <w:t>них послуг;</w:t>
      </w:r>
    </w:p>
    <w:p w:rsidR="00BA0672" w:rsidRPr="001C4683" w:rsidRDefault="00BA0672" w:rsidP="00BA0672">
      <w:pPr>
        <w:spacing w:before="100" w:beforeAutospacing="1" w:after="100" w:afterAutospacing="1"/>
        <w:rPr>
          <w:rFonts w:eastAsia="Times New Roman"/>
          <w:sz w:val="28"/>
          <w:szCs w:val="28"/>
          <w:lang w:eastAsia="uk-UA"/>
        </w:rPr>
      </w:pPr>
      <w:bookmarkStart w:id="108" w:name="n104"/>
      <w:bookmarkEnd w:id="108"/>
      <w:r w:rsidRPr="001C4683">
        <w:rPr>
          <w:rFonts w:eastAsia="Times New Roman"/>
          <w:sz w:val="28"/>
          <w:szCs w:val="28"/>
          <w:lang w:eastAsia="uk-UA"/>
        </w:rPr>
        <w:t>права та обов’язки сторін;</w:t>
      </w:r>
    </w:p>
    <w:p w:rsidR="00BA0672" w:rsidRPr="001C4683" w:rsidRDefault="00BA0672" w:rsidP="00BA0672">
      <w:pPr>
        <w:spacing w:before="100" w:beforeAutospacing="1" w:after="100" w:afterAutospacing="1"/>
        <w:rPr>
          <w:rFonts w:eastAsia="Times New Roman"/>
          <w:sz w:val="28"/>
          <w:szCs w:val="28"/>
          <w:lang w:eastAsia="uk-UA"/>
        </w:rPr>
      </w:pPr>
      <w:bookmarkStart w:id="109" w:name="n105"/>
      <w:bookmarkEnd w:id="109"/>
      <w:r w:rsidRPr="001C4683">
        <w:rPr>
          <w:rFonts w:eastAsia="Times New Roman"/>
          <w:sz w:val="28"/>
          <w:szCs w:val="28"/>
          <w:lang w:eastAsia="uk-UA"/>
        </w:rPr>
        <w:t>строк дії договору;</w:t>
      </w:r>
    </w:p>
    <w:p w:rsidR="00BA0672" w:rsidRPr="001C4683" w:rsidRDefault="00BA0672" w:rsidP="00BA0672">
      <w:pPr>
        <w:spacing w:before="100" w:beforeAutospacing="1" w:after="100" w:afterAutospacing="1"/>
        <w:rPr>
          <w:rFonts w:eastAsia="Times New Roman"/>
          <w:sz w:val="28"/>
          <w:szCs w:val="28"/>
          <w:lang w:eastAsia="uk-UA"/>
        </w:rPr>
      </w:pPr>
      <w:bookmarkStart w:id="110" w:name="n106"/>
      <w:bookmarkEnd w:id="110"/>
      <w:r w:rsidRPr="001C4683">
        <w:rPr>
          <w:rFonts w:eastAsia="Times New Roman"/>
          <w:sz w:val="28"/>
          <w:szCs w:val="28"/>
          <w:lang w:eastAsia="uk-UA"/>
        </w:rPr>
        <w:t xml:space="preserve">звітність надавачів </w:t>
      </w:r>
      <w:r w:rsidR="00986937" w:rsidRPr="001C4683">
        <w:rPr>
          <w:rFonts w:eastAsia="Times New Roman"/>
          <w:sz w:val="28"/>
          <w:szCs w:val="28"/>
          <w:lang w:eastAsia="uk-UA"/>
        </w:rPr>
        <w:t>соціаль</w:t>
      </w:r>
      <w:r w:rsidRPr="001C4683">
        <w:rPr>
          <w:rFonts w:eastAsia="Times New Roman"/>
          <w:sz w:val="28"/>
          <w:szCs w:val="28"/>
          <w:lang w:eastAsia="uk-UA"/>
        </w:rPr>
        <w:t>них послуг;</w:t>
      </w:r>
    </w:p>
    <w:p w:rsidR="00BA0672" w:rsidRPr="001C4683" w:rsidRDefault="00BA0672" w:rsidP="00BA0672">
      <w:pPr>
        <w:spacing w:before="100" w:beforeAutospacing="1" w:after="100" w:afterAutospacing="1"/>
        <w:rPr>
          <w:rFonts w:eastAsia="Times New Roman"/>
          <w:sz w:val="28"/>
          <w:szCs w:val="28"/>
          <w:lang w:eastAsia="uk-UA"/>
        </w:rPr>
      </w:pPr>
      <w:bookmarkStart w:id="111" w:name="n107"/>
      <w:bookmarkEnd w:id="111"/>
      <w:r w:rsidRPr="001C4683">
        <w:rPr>
          <w:rFonts w:eastAsia="Times New Roman"/>
          <w:sz w:val="28"/>
          <w:szCs w:val="28"/>
          <w:lang w:eastAsia="uk-UA"/>
        </w:rPr>
        <w:t>відповідальність сторін.</w:t>
      </w:r>
    </w:p>
    <w:p w:rsidR="00BA0672" w:rsidRPr="001C4683" w:rsidRDefault="00BA0672" w:rsidP="00BA0672">
      <w:pPr>
        <w:spacing w:before="100" w:beforeAutospacing="1" w:after="100" w:afterAutospacing="1"/>
        <w:rPr>
          <w:rFonts w:eastAsia="Times New Roman"/>
          <w:sz w:val="28"/>
          <w:szCs w:val="28"/>
          <w:lang w:eastAsia="uk-UA"/>
        </w:rPr>
      </w:pPr>
      <w:bookmarkStart w:id="112" w:name="n108"/>
      <w:bookmarkEnd w:id="112"/>
      <w:r w:rsidRPr="001C4683">
        <w:rPr>
          <w:rFonts w:eastAsia="Times New Roman"/>
          <w:sz w:val="28"/>
          <w:szCs w:val="28"/>
          <w:lang w:eastAsia="uk-UA"/>
        </w:rPr>
        <w:t xml:space="preserve">6. Договір </w:t>
      </w:r>
      <w:r w:rsidR="00F37B01" w:rsidRPr="001C4683">
        <w:rPr>
          <w:rFonts w:eastAsia="Times New Roman"/>
          <w:sz w:val="28"/>
          <w:szCs w:val="28"/>
          <w:lang w:eastAsia="uk-UA"/>
        </w:rPr>
        <w:t>про закупівлю соціальних послуг</w:t>
      </w:r>
      <w:r w:rsidRPr="001C4683">
        <w:rPr>
          <w:rFonts w:eastAsia="Times New Roman"/>
          <w:sz w:val="28"/>
          <w:szCs w:val="28"/>
          <w:lang w:eastAsia="uk-UA"/>
        </w:rPr>
        <w:t xml:space="preserve"> підлягає опублікуванню на офіційному веб-сайті Уповноваженого органу протягом п’яти днів з моменту його укладення.</w:t>
      </w:r>
    </w:p>
    <w:p w:rsidR="00BA0672" w:rsidRPr="001C4683" w:rsidRDefault="00BA0672" w:rsidP="00BA0672">
      <w:pPr>
        <w:spacing w:before="100" w:beforeAutospacing="1" w:after="100" w:afterAutospacing="1"/>
        <w:rPr>
          <w:rFonts w:eastAsia="Times New Roman"/>
          <w:sz w:val="28"/>
          <w:szCs w:val="28"/>
          <w:lang w:eastAsia="uk-UA"/>
        </w:rPr>
      </w:pPr>
      <w:bookmarkStart w:id="113" w:name="n109"/>
      <w:bookmarkEnd w:id="113"/>
      <w:r w:rsidRPr="001C4683">
        <w:rPr>
          <w:sz w:val="28"/>
          <w:szCs w:val="28"/>
        </w:rPr>
        <w:t xml:space="preserve">7. Типова форма договору </w:t>
      </w:r>
      <w:r w:rsidR="00F37B01" w:rsidRPr="001C4683">
        <w:rPr>
          <w:sz w:val="28"/>
          <w:szCs w:val="28"/>
        </w:rPr>
        <w:t>про закупівлю соціальних послуг</w:t>
      </w:r>
      <w:r w:rsidRPr="001C4683">
        <w:rPr>
          <w:sz w:val="28"/>
          <w:szCs w:val="28"/>
        </w:rPr>
        <w:t xml:space="preserve"> за програмою</w:t>
      </w:r>
      <w:r w:rsidRPr="001C4683">
        <w:rPr>
          <w:rFonts w:eastAsia="Times New Roman"/>
          <w:sz w:val="28"/>
          <w:szCs w:val="28"/>
          <w:lang w:eastAsia="uk-UA"/>
        </w:rPr>
        <w:t xml:space="preserve">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w:t>
      </w:r>
      <w:r w:rsidRPr="001C4683">
        <w:rPr>
          <w:sz w:val="28"/>
          <w:szCs w:val="28"/>
        </w:rPr>
        <w:t xml:space="preserve">порядок </w:t>
      </w:r>
      <w:r w:rsidRPr="001C4683">
        <w:rPr>
          <w:rFonts w:eastAsia="Times New Roman"/>
          <w:sz w:val="28"/>
          <w:szCs w:val="28"/>
          <w:lang w:eastAsia="uk-UA"/>
        </w:rPr>
        <w:t>його укладення, зміни та припинення затверджуються Кабінетом Міністрів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114" w:name="n110"/>
      <w:bookmarkEnd w:id="114"/>
      <w:r w:rsidRPr="001C4683">
        <w:rPr>
          <w:rFonts w:eastAsia="Times New Roman"/>
          <w:sz w:val="28"/>
          <w:szCs w:val="28"/>
          <w:lang w:eastAsia="uk-UA"/>
        </w:rPr>
        <w:t xml:space="preserve">Стаття 9. Порядок отримання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115" w:name="n111"/>
      <w:bookmarkEnd w:id="115"/>
      <w:r w:rsidRPr="001C4683">
        <w:rPr>
          <w:rFonts w:eastAsia="Times New Roman"/>
          <w:sz w:val="28"/>
          <w:szCs w:val="28"/>
          <w:lang w:eastAsia="uk-UA"/>
        </w:rPr>
        <w:t xml:space="preserve">1. У разі потреби у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послугах та засобах </w:t>
      </w:r>
      <w:r w:rsidR="00397FD8" w:rsidRPr="001C4683">
        <w:rPr>
          <w:rFonts w:eastAsia="Times New Roman"/>
          <w:sz w:val="28"/>
          <w:szCs w:val="28"/>
          <w:lang w:eastAsia="uk-UA"/>
        </w:rPr>
        <w:t xml:space="preserve">реабілітації </w:t>
      </w:r>
      <w:r w:rsidRPr="001C4683">
        <w:rPr>
          <w:rFonts w:eastAsia="Times New Roman"/>
          <w:sz w:val="28"/>
          <w:szCs w:val="28"/>
          <w:lang w:eastAsia="uk-UA"/>
        </w:rPr>
        <w:t xml:space="preserve">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 (його законний представник) звертається до надавача </w:t>
      </w:r>
      <w:r w:rsidR="00986937" w:rsidRPr="001C4683">
        <w:rPr>
          <w:rFonts w:eastAsia="Times New Roman"/>
          <w:sz w:val="28"/>
          <w:szCs w:val="28"/>
          <w:lang w:eastAsia="uk-UA"/>
        </w:rPr>
        <w:t>соціаль</w:t>
      </w:r>
      <w:r w:rsidRPr="001C4683">
        <w:rPr>
          <w:rFonts w:eastAsia="Times New Roman"/>
          <w:sz w:val="28"/>
          <w:szCs w:val="28"/>
          <w:lang w:eastAsia="uk-UA"/>
        </w:rPr>
        <w:t>них послуг у порядку, встановленому законодавством.</w:t>
      </w:r>
    </w:p>
    <w:p w:rsidR="00BA0672" w:rsidRPr="001C4683" w:rsidRDefault="00BA0672" w:rsidP="00BA0672">
      <w:pPr>
        <w:spacing w:before="100" w:beforeAutospacing="1" w:after="100" w:afterAutospacing="1"/>
        <w:rPr>
          <w:rFonts w:eastAsia="Times New Roman"/>
          <w:sz w:val="28"/>
          <w:szCs w:val="28"/>
          <w:lang w:eastAsia="uk-UA"/>
        </w:rPr>
      </w:pPr>
      <w:bookmarkStart w:id="116" w:name="n112"/>
      <w:bookmarkEnd w:id="116"/>
      <w:r w:rsidRPr="001C4683">
        <w:rPr>
          <w:rFonts w:eastAsia="Times New Roman"/>
          <w:sz w:val="28"/>
          <w:szCs w:val="28"/>
          <w:lang w:eastAsia="uk-UA"/>
        </w:rPr>
        <w:t xml:space="preserve">2.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 (його законний представник) реалізує своє право на вибір </w:t>
      </w:r>
      <w:r w:rsidR="00397FD8" w:rsidRPr="001C4683">
        <w:rPr>
          <w:rFonts w:eastAsia="Times New Roman"/>
          <w:sz w:val="28"/>
          <w:szCs w:val="28"/>
          <w:lang w:eastAsia="uk-UA"/>
        </w:rPr>
        <w:t xml:space="preserve">надавача </w:t>
      </w:r>
      <w:r w:rsidRPr="001C4683">
        <w:rPr>
          <w:rFonts w:eastAsia="Times New Roman"/>
          <w:sz w:val="28"/>
          <w:szCs w:val="28"/>
          <w:lang w:eastAsia="uk-UA"/>
        </w:rPr>
        <w:t xml:space="preserve">шляхом подання надавачу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w:t>
      </w:r>
      <w:r w:rsidR="00561713" w:rsidRPr="001C4683">
        <w:rPr>
          <w:rFonts w:eastAsia="Times New Roman"/>
          <w:sz w:val="28"/>
          <w:szCs w:val="28"/>
          <w:lang w:eastAsia="uk-UA"/>
        </w:rPr>
        <w:t>заяву про надання соціальних послуг (далі - заява).</w:t>
      </w:r>
      <w:r w:rsidRPr="001C4683">
        <w:rPr>
          <w:rFonts w:eastAsia="Times New Roman"/>
          <w:sz w:val="28"/>
          <w:szCs w:val="28"/>
          <w:lang w:eastAsia="uk-UA"/>
        </w:rPr>
        <w:t xml:space="preserve"> Надавачам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забороняється відмовляти у прийнятті </w:t>
      </w:r>
      <w:r w:rsidR="00561713" w:rsidRPr="001C4683">
        <w:rPr>
          <w:rFonts w:eastAsia="Times New Roman"/>
          <w:sz w:val="28"/>
          <w:szCs w:val="28"/>
          <w:lang w:eastAsia="uk-UA"/>
        </w:rPr>
        <w:t xml:space="preserve">заяви </w:t>
      </w:r>
      <w:r w:rsidRPr="001C4683">
        <w:rPr>
          <w:rFonts w:eastAsia="Times New Roman"/>
          <w:sz w:val="28"/>
          <w:szCs w:val="28"/>
          <w:lang w:eastAsia="uk-UA"/>
        </w:rPr>
        <w:t xml:space="preserve">та веденні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а, зокрема, на підставі наявності у </w:t>
      </w:r>
      <w:r w:rsidR="00CD220C" w:rsidRPr="001C4683">
        <w:rPr>
          <w:rFonts w:eastAsia="Times New Roman"/>
          <w:sz w:val="28"/>
          <w:szCs w:val="28"/>
          <w:lang w:eastAsia="uk-UA"/>
        </w:rPr>
        <w:t>отримувач</w:t>
      </w:r>
      <w:r w:rsidRPr="001C4683">
        <w:rPr>
          <w:rFonts w:eastAsia="Times New Roman"/>
          <w:sz w:val="28"/>
          <w:szCs w:val="28"/>
          <w:lang w:eastAsia="uk-UA"/>
        </w:rPr>
        <w:t>а хронічного захворювання, його віку, статі, соціального статусу, матеріального становища, зареєстрованого місця проживання тощо, крім випадків, передбачених законодавством.</w:t>
      </w:r>
    </w:p>
    <w:p w:rsidR="00BA0672" w:rsidRPr="001C4683" w:rsidRDefault="00BA0672" w:rsidP="00BA0672">
      <w:pPr>
        <w:spacing w:before="100" w:beforeAutospacing="1" w:after="100" w:afterAutospacing="1"/>
        <w:rPr>
          <w:rFonts w:eastAsia="Times New Roman"/>
          <w:sz w:val="28"/>
          <w:szCs w:val="28"/>
          <w:lang w:eastAsia="uk-UA"/>
        </w:rPr>
      </w:pPr>
      <w:bookmarkStart w:id="117" w:name="n113"/>
      <w:bookmarkEnd w:id="117"/>
      <w:r w:rsidRPr="001C4683">
        <w:rPr>
          <w:rFonts w:eastAsia="Times New Roman"/>
          <w:sz w:val="28"/>
          <w:szCs w:val="28"/>
          <w:lang w:eastAsia="uk-UA"/>
        </w:rPr>
        <w:lastRenderedPageBreak/>
        <w:t xml:space="preserve">3. У разі неможливості обрання </w:t>
      </w:r>
      <w:r w:rsidR="00E03949" w:rsidRPr="001C4683">
        <w:rPr>
          <w:rFonts w:eastAsia="Times New Roman"/>
          <w:sz w:val="28"/>
          <w:szCs w:val="28"/>
          <w:lang w:eastAsia="uk-UA"/>
        </w:rPr>
        <w:t xml:space="preserve">надавача,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 має право звернутися до Уповноваженого органу або його територіальних органів</w:t>
      </w:r>
      <w:r w:rsidR="00794969" w:rsidRPr="001C4683">
        <w:rPr>
          <w:rFonts w:eastAsia="Times New Roman"/>
          <w:sz w:val="28"/>
          <w:szCs w:val="28"/>
          <w:lang w:eastAsia="uk-UA"/>
        </w:rPr>
        <w:t xml:space="preserve"> або органу місцевого самоврядування</w:t>
      </w:r>
      <w:r w:rsidRPr="001C4683">
        <w:rPr>
          <w:rFonts w:eastAsia="Times New Roman"/>
          <w:sz w:val="28"/>
          <w:szCs w:val="28"/>
          <w:lang w:eastAsia="uk-UA"/>
        </w:rPr>
        <w:t xml:space="preserve"> за роз’ясненнями стосовно надавачів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пов’язаних з наданням </w:t>
      </w:r>
      <w:r w:rsidR="00E03949" w:rsidRPr="001C4683">
        <w:rPr>
          <w:rStyle w:val="rvts0"/>
          <w:sz w:val="28"/>
          <w:szCs w:val="28"/>
        </w:rPr>
        <w:t>соціальних послуг</w:t>
      </w:r>
      <w:r w:rsidRPr="001C4683">
        <w:rPr>
          <w:rFonts w:eastAsia="Times New Roman"/>
          <w:sz w:val="28"/>
          <w:szCs w:val="28"/>
          <w:lang w:eastAsia="uk-UA"/>
        </w:rPr>
        <w:t xml:space="preserve">, та забезпеченням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у можливості реалізувати його право на вибір </w:t>
      </w:r>
      <w:r w:rsidR="00E03949" w:rsidRPr="001C4683">
        <w:rPr>
          <w:rFonts w:eastAsia="Times New Roman"/>
          <w:sz w:val="28"/>
          <w:szCs w:val="28"/>
          <w:lang w:eastAsia="uk-UA"/>
        </w:rPr>
        <w:t>надавача</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18" w:name="n114"/>
      <w:bookmarkEnd w:id="118"/>
      <w:r w:rsidRPr="001C4683">
        <w:rPr>
          <w:rFonts w:eastAsia="Times New Roman"/>
          <w:sz w:val="28"/>
          <w:szCs w:val="28"/>
          <w:lang w:eastAsia="uk-UA"/>
        </w:rPr>
        <w:t xml:space="preserve">4. </w:t>
      </w:r>
      <w:hyperlink r:id="rId6" w:anchor="n92" w:tgtFrame="_blank" w:history="1">
        <w:r w:rsidRPr="001C4683">
          <w:rPr>
            <w:rFonts w:eastAsia="Times New Roman"/>
            <w:sz w:val="28"/>
            <w:szCs w:val="28"/>
            <w:lang w:eastAsia="uk-UA"/>
          </w:rPr>
          <w:t>Форма декларації</w:t>
        </w:r>
      </w:hyperlink>
      <w:r w:rsidRPr="001C4683">
        <w:rPr>
          <w:rFonts w:eastAsia="Times New Roman"/>
          <w:sz w:val="28"/>
          <w:szCs w:val="28"/>
          <w:lang w:eastAsia="uk-UA"/>
        </w:rPr>
        <w:t xml:space="preserve"> та порядок вибору </w:t>
      </w:r>
      <w:r w:rsidR="00E03949" w:rsidRPr="001C4683">
        <w:rPr>
          <w:rFonts w:eastAsia="Times New Roman"/>
          <w:sz w:val="28"/>
          <w:szCs w:val="28"/>
          <w:lang w:eastAsia="uk-UA"/>
        </w:rPr>
        <w:t>надавача</w:t>
      </w:r>
      <w:r w:rsidRPr="001C4683">
        <w:rPr>
          <w:rFonts w:eastAsia="Times New Roman"/>
          <w:sz w:val="28"/>
          <w:szCs w:val="28"/>
          <w:lang w:eastAsia="uk-UA"/>
        </w:rPr>
        <w:t xml:space="preserve">, який надає </w:t>
      </w:r>
      <w:r w:rsidR="00561713" w:rsidRPr="001C4683">
        <w:rPr>
          <w:rStyle w:val="rvts0"/>
          <w:sz w:val="28"/>
          <w:szCs w:val="28"/>
        </w:rPr>
        <w:t>соціальні послуги</w:t>
      </w:r>
      <w:r w:rsidRPr="001C4683">
        <w:rPr>
          <w:rFonts w:eastAsia="Times New Roman"/>
          <w:sz w:val="28"/>
          <w:szCs w:val="28"/>
          <w:lang w:eastAsia="uk-UA"/>
        </w:rPr>
        <w:t xml:space="preserve">, затверджуються центральним органом виконавчої влади, що забезпечує формування державної політики </w:t>
      </w:r>
      <w:r w:rsidR="00F91F45" w:rsidRPr="001C4683">
        <w:rPr>
          <w:rStyle w:val="rvts0"/>
          <w:sz w:val="28"/>
          <w:szCs w:val="28"/>
        </w:rPr>
        <w:t>у сфері соціального захисту населення</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19" w:name="n115"/>
      <w:bookmarkEnd w:id="119"/>
      <w:r w:rsidRPr="001C4683">
        <w:rPr>
          <w:rFonts w:eastAsia="Times New Roman"/>
          <w:sz w:val="28"/>
          <w:szCs w:val="28"/>
          <w:lang w:eastAsia="uk-UA"/>
        </w:rPr>
        <w:t xml:space="preserve">5.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w:t>
      </w:r>
      <w:r w:rsidR="00114BAF" w:rsidRPr="001C4683">
        <w:rPr>
          <w:rFonts w:eastAsia="Times New Roman"/>
          <w:sz w:val="28"/>
          <w:szCs w:val="28"/>
          <w:lang w:eastAsia="uk-UA"/>
        </w:rPr>
        <w:t xml:space="preserve">з числа </w:t>
      </w:r>
      <w:r w:rsidR="00114BAF" w:rsidRPr="001C4683">
        <w:rPr>
          <w:rStyle w:val="rvts0"/>
          <w:sz w:val="28"/>
          <w:szCs w:val="28"/>
        </w:rPr>
        <w:t xml:space="preserve">простих, </w:t>
      </w:r>
      <w:r w:rsidR="00472575" w:rsidRPr="001C4683">
        <w:rPr>
          <w:rStyle w:val="rvts0"/>
          <w:sz w:val="28"/>
          <w:szCs w:val="28"/>
        </w:rPr>
        <w:t>допоміжн</w:t>
      </w:r>
      <w:r w:rsidR="00114BAF" w:rsidRPr="001C4683">
        <w:rPr>
          <w:rStyle w:val="rvts0"/>
          <w:sz w:val="28"/>
          <w:szCs w:val="28"/>
        </w:rPr>
        <w:t>их</w:t>
      </w:r>
      <w:r w:rsidR="00472575" w:rsidRPr="001C4683">
        <w:rPr>
          <w:rFonts w:eastAsia="Times New Roman"/>
          <w:sz w:val="28"/>
          <w:szCs w:val="28"/>
          <w:lang w:eastAsia="uk-UA"/>
        </w:rPr>
        <w:t xml:space="preserve">, </w:t>
      </w:r>
      <w:r w:rsidR="00472575" w:rsidRPr="001C4683">
        <w:rPr>
          <w:rStyle w:val="rvts0"/>
          <w:sz w:val="28"/>
          <w:szCs w:val="28"/>
        </w:rPr>
        <w:t>комплексн</w:t>
      </w:r>
      <w:r w:rsidR="00114BAF" w:rsidRPr="001C4683">
        <w:rPr>
          <w:rStyle w:val="rvts0"/>
          <w:sz w:val="28"/>
          <w:szCs w:val="28"/>
        </w:rPr>
        <w:t>их</w:t>
      </w:r>
      <w:r w:rsidR="00472575" w:rsidRPr="001C4683">
        <w:rPr>
          <w:rStyle w:val="rvts0"/>
          <w:sz w:val="28"/>
          <w:szCs w:val="28"/>
        </w:rPr>
        <w:t xml:space="preserve"> соціальн</w:t>
      </w:r>
      <w:r w:rsidR="00114BAF" w:rsidRPr="001C4683">
        <w:rPr>
          <w:rStyle w:val="rvts0"/>
          <w:sz w:val="28"/>
          <w:szCs w:val="28"/>
        </w:rPr>
        <w:t>их</w:t>
      </w:r>
      <w:r w:rsidR="00472575" w:rsidRPr="001C4683">
        <w:rPr>
          <w:rStyle w:val="rvts0"/>
          <w:sz w:val="28"/>
          <w:szCs w:val="28"/>
        </w:rPr>
        <w:t xml:space="preserve"> послуг</w:t>
      </w:r>
      <w:r w:rsidR="00114BAF" w:rsidRPr="001C4683">
        <w:rPr>
          <w:rStyle w:val="rvts0"/>
          <w:sz w:val="28"/>
          <w:szCs w:val="28"/>
        </w:rPr>
        <w:t xml:space="preserve"> та </w:t>
      </w:r>
      <w:r w:rsidR="00472575" w:rsidRPr="001C4683">
        <w:rPr>
          <w:rStyle w:val="rvts0"/>
          <w:sz w:val="28"/>
          <w:szCs w:val="28"/>
        </w:rPr>
        <w:t>комплексн</w:t>
      </w:r>
      <w:r w:rsidR="00114BAF" w:rsidRPr="001C4683">
        <w:rPr>
          <w:rStyle w:val="rvts0"/>
          <w:sz w:val="28"/>
          <w:szCs w:val="28"/>
        </w:rPr>
        <w:t>их</w:t>
      </w:r>
      <w:r w:rsidR="00472575" w:rsidRPr="001C4683">
        <w:rPr>
          <w:rStyle w:val="rvts0"/>
          <w:sz w:val="28"/>
          <w:szCs w:val="28"/>
        </w:rPr>
        <w:t xml:space="preserve"> спеціалізован</w:t>
      </w:r>
      <w:r w:rsidR="00114BAF" w:rsidRPr="001C4683">
        <w:rPr>
          <w:rStyle w:val="rvts0"/>
          <w:sz w:val="28"/>
          <w:szCs w:val="28"/>
        </w:rPr>
        <w:t>их</w:t>
      </w:r>
      <w:r w:rsidR="00472575" w:rsidRPr="001C4683">
        <w:rPr>
          <w:rStyle w:val="rvts0"/>
          <w:sz w:val="28"/>
          <w:szCs w:val="28"/>
        </w:rPr>
        <w:t xml:space="preserve"> соціальн</w:t>
      </w:r>
      <w:r w:rsidR="00114BAF" w:rsidRPr="001C4683">
        <w:rPr>
          <w:rStyle w:val="rvts0"/>
          <w:sz w:val="28"/>
          <w:szCs w:val="28"/>
        </w:rPr>
        <w:t>их</w:t>
      </w:r>
      <w:r w:rsidR="00472575" w:rsidRPr="001C4683">
        <w:rPr>
          <w:rStyle w:val="rvts0"/>
          <w:sz w:val="28"/>
          <w:szCs w:val="28"/>
        </w:rPr>
        <w:t xml:space="preserve"> послуг,</w:t>
      </w:r>
      <w:r w:rsidRPr="001C4683">
        <w:rPr>
          <w:rFonts w:eastAsia="Times New Roman"/>
          <w:sz w:val="28"/>
          <w:szCs w:val="28"/>
          <w:lang w:eastAsia="uk-UA"/>
        </w:rPr>
        <w:t xml:space="preserve"> здійснюється за направленням </w:t>
      </w:r>
      <w:r w:rsidR="00B959A4" w:rsidRPr="001C4683">
        <w:rPr>
          <w:rFonts w:eastAsia="Times New Roman"/>
          <w:sz w:val="28"/>
          <w:szCs w:val="28"/>
          <w:lang w:eastAsia="uk-UA"/>
        </w:rPr>
        <w:t xml:space="preserve">уповноваженої посадової особи територіального підрозділу </w:t>
      </w:r>
      <w:r w:rsidR="00C062C7" w:rsidRPr="001C4683">
        <w:rPr>
          <w:rFonts w:eastAsia="Times New Roman"/>
          <w:sz w:val="28"/>
          <w:szCs w:val="28"/>
          <w:lang w:eastAsia="uk-UA"/>
        </w:rPr>
        <w:t>Уповноваженого органу</w:t>
      </w:r>
      <w:r w:rsidRPr="001C4683">
        <w:rPr>
          <w:rFonts w:eastAsia="Times New Roman"/>
          <w:sz w:val="28"/>
          <w:szCs w:val="28"/>
          <w:lang w:eastAsia="uk-UA"/>
        </w:rPr>
        <w:t>,</w:t>
      </w:r>
      <w:r w:rsidR="00C062C7" w:rsidRPr="001C4683">
        <w:rPr>
          <w:rFonts w:eastAsia="Times New Roman"/>
          <w:sz w:val="28"/>
          <w:szCs w:val="28"/>
          <w:lang w:eastAsia="uk-UA"/>
        </w:rPr>
        <w:t xml:space="preserve"> за місце</w:t>
      </w:r>
      <w:r w:rsidR="00B959A4" w:rsidRPr="001C4683">
        <w:rPr>
          <w:rFonts w:eastAsia="Times New Roman"/>
          <w:sz w:val="28"/>
          <w:szCs w:val="28"/>
          <w:lang w:eastAsia="uk-UA"/>
        </w:rPr>
        <w:t>м</w:t>
      </w:r>
      <w:r w:rsidR="00C062C7" w:rsidRPr="001C4683">
        <w:rPr>
          <w:rFonts w:eastAsia="Times New Roman"/>
          <w:sz w:val="28"/>
          <w:szCs w:val="28"/>
          <w:lang w:eastAsia="uk-UA"/>
        </w:rPr>
        <w:t xml:space="preserve"> проживання отримувача соціальних послуг, </w:t>
      </w:r>
      <w:r w:rsidRPr="001C4683">
        <w:rPr>
          <w:rFonts w:eastAsia="Times New Roman"/>
          <w:sz w:val="28"/>
          <w:szCs w:val="28"/>
          <w:lang w:eastAsia="uk-UA"/>
        </w:rPr>
        <w:t>в порядку, передбаченому законодавством</w:t>
      </w:r>
      <w:r w:rsidR="00B959A4"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20" w:name="n116"/>
      <w:bookmarkEnd w:id="120"/>
      <w:r w:rsidRPr="001C4683">
        <w:rPr>
          <w:rFonts w:eastAsia="Times New Roman"/>
          <w:sz w:val="28"/>
          <w:szCs w:val="28"/>
          <w:lang w:eastAsia="uk-UA"/>
        </w:rPr>
        <w:t xml:space="preserve">6. При наданні </w:t>
      </w:r>
      <w:r w:rsidR="00BF2BE3" w:rsidRPr="001C4683">
        <w:rPr>
          <w:rFonts w:eastAsia="Times New Roman"/>
          <w:sz w:val="28"/>
          <w:szCs w:val="28"/>
          <w:lang w:eastAsia="uk-UA"/>
        </w:rPr>
        <w:t>засоб</w:t>
      </w:r>
      <w:r w:rsidR="00C062C7" w:rsidRPr="001C4683">
        <w:rPr>
          <w:rFonts w:eastAsia="Times New Roman"/>
          <w:sz w:val="28"/>
          <w:szCs w:val="28"/>
          <w:lang w:eastAsia="uk-UA"/>
        </w:rPr>
        <w:t>ів</w:t>
      </w:r>
      <w:r w:rsidR="00BF2BE3" w:rsidRPr="001C4683">
        <w:rPr>
          <w:rFonts w:eastAsia="Times New Roman"/>
          <w:sz w:val="28"/>
          <w:szCs w:val="28"/>
          <w:lang w:eastAsia="uk-UA"/>
        </w:rPr>
        <w:t xml:space="preserve"> реабілітації</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r w:rsidR="00C062C7" w:rsidRPr="001C4683">
        <w:rPr>
          <w:rFonts w:eastAsia="Times New Roman"/>
          <w:sz w:val="28"/>
          <w:szCs w:val="28"/>
          <w:lang w:eastAsia="uk-UA"/>
        </w:rPr>
        <w:t>,</w:t>
      </w:r>
      <w:r w:rsidRPr="001C4683">
        <w:rPr>
          <w:rFonts w:eastAsia="Times New Roman"/>
          <w:sz w:val="28"/>
          <w:szCs w:val="28"/>
          <w:lang w:eastAsia="uk-UA"/>
        </w:rPr>
        <w:t xml:space="preserve">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у на підставі </w:t>
      </w:r>
      <w:r w:rsidR="00C062C7" w:rsidRPr="001C4683">
        <w:rPr>
          <w:rFonts w:eastAsia="Times New Roman"/>
          <w:sz w:val="28"/>
          <w:szCs w:val="28"/>
          <w:lang w:eastAsia="uk-UA"/>
        </w:rPr>
        <w:t xml:space="preserve">направлення </w:t>
      </w:r>
      <w:r w:rsidR="00B959A4" w:rsidRPr="001C4683">
        <w:rPr>
          <w:rFonts w:eastAsia="Times New Roman"/>
          <w:sz w:val="28"/>
          <w:szCs w:val="28"/>
          <w:lang w:eastAsia="uk-UA"/>
        </w:rPr>
        <w:t xml:space="preserve">уповноваженої посадової особи територіального підрозділу Уповноваженого органу </w:t>
      </w:r>
      <w:r w:rsidRPr="001C4683">
        <w:rPr>
          <w:rFonts w:eastAsia="Times New Roman"/>
          <w:sz w:val="28"/>
          <w:szCs w:val="28"/>
          <w:lang w:eastAsia="uk-UA"/>
        </w:rPr>
        <w:t xml:space="preserve">суб’єктом господарювання, який здійснює діяльність з роздрібної торгівлі засобами </w:t>
      </w:r>
      <w:r w:rsidR="00C062C7" w:rsidRPr="001C4683">
        <w:rPr>
          <w:rFonts w:eastAsia="Times New Roman"/>
          <w:sz w:val="28"/>
          <w:szCs w:val="28"/>
          <w:lang w:eastAsia="uk-UA"/>
        </w:rPr>
        <w:t xml:space="preserve">реабілітації </w:t>
      </w:r>
      <w:r w:rsidRPr="001C4683">
        <w:rPr>
          <w:rFonts w:eastAsia="Times New Roman"/>
          <w:sz w:val="28"/>
          <w:szCs w:val="28"/>
          <w:lang w:eastAsia="uk-UA"/>
        </w:rPr>
        <w:t xml:space="preserve">та уклав договір про </w:t>
      </w:r>
      <w:proofErr w:type="spellStart"/>
      <w:r w:rsidRPr="001C4683">
        <w:rPr>
          <w:rFonts w:eastAsia="Times New Roman"/>
          <w:sz w:val="28"/>
          <w:szCs w:val="28"/>
          <w:lang w:eastAsia="uk-UA"/>
        </w:rPr>
        <w:t>реімбурсацію</w:t>
      </w:r>
      <w:proofErr w:type="spellEnd"/>
      <w:r w:rsidRPr="001C4683">
        <w:rPr>
          <w:rFonts w:eastAsia="Times New Roman"/>
          <w:sz w:val="28"/>
          <w:szCs w:val="28"/>
          <w:lang w:eastAsia="uk-UA"/>
        </w:rPr>
        <w:t xml:space="preserve"> з Уповноваженим органом.</w:t>
      </w:r>
    </w:p>
    <w:p w:rsidR="00BA0672" w:rsidRPr="001C4683" w:rsidRDefault="00BA0672" w:rsidP="00BA0672">
      <w:pPr>
        <w:spacing w:before="100" w:beforeAutospacing="1" w:after="100" w:afterAutospacing="1"/>
        <w:rPr>
          <w:rFonts w:eastAsia="Times New Roman"/>
          <w:sz w:val="28"/>
          <w:szCs w:val="28"/>
          <w:lang w:eastAsia="uk-UA"/>
        </w:rPr>
      </w:pPr>
      <w:bookmarkStart w:id="121" w:name="n117"/>
      <w:bookmarkEnd w:id="121"/>
      <w:r w:rsidRPr="001C4683">
        <w:rPr>
          <w:sz w:val="28"/>
          <w:szCs w:val="28"/>
        </w:rPr>
        <w:t xml:space="preserve">7. </w:t>
      </w:r>
      <w:r w:rsidRPr="001C4683">
        <w:rPr>
          <w:sz w:val="28"/>
          <w:szCs w:val="28"/>
          <w:lang w:eastAsia="uk-UA"/>
        </w:rPr>
        <w:t xml:space="preserve">Порядок </w:t>
      </w:r>
      <w:proofErr w:type="spellStart"/>
      <w:r w:rsidRPr="001C4683">
        <w:rPr>
          <w:sz w:val="28"/>
          <w:szCs w:val="28"/>
          <w:lang w:eastAsia="uk-UA"/>
        </w:rPr>
        <w:t>реімбурсації</w:t>
      </w:r>
      <w:proofErr w:type="spellEnd"/>
      <w:r w:rsidRPr="001C4683">
        <w:rPr>
          <w:sz w:val="28"/>
          <w:szCs w:val="28"/>
          <w:lang w:eastAsia="uk-UA"/>
        </w:rPr>
        <w:t xml:space="preserve"> </w:t>
      </w:r>
      <w:r w:rsidR="00BF2BE3" w:rsidRPr="001C4683">
        <w:rPr>
          <w:sz w:val="28"/>
          <w:szCs w:val="28"/>
          <w:lang w:eastAsia="uk-UA"/>
        </w:rPr>
        <w:t>засобів реабілітації</w:t>
      </w:r>
      <w:r w:rsidRPr="001C4683">
        <w:rPr>
          <w:sz w:val="28"/>
          <w:szCs w:val="28"/>
          <w:lang w:eastAsia="uk-UA"/>
        </w:rPr>
        <w:t xml:space="preserve"> за програмою </w:t>
      </w:r>
      <w:r w:rsidR="00986937" w:rsidRPr="001C4683">
        <w:rPr>
          <w:sz w:val="28"/>
          <w:szCs w:val="28"/>
          <w:lang w:eastAsia="uk-UA"/>
        </w:rPr>
        <w:t>соціаль</w:t>
      </w:r>
      <w:r w:rsidRPr="001C4683">
        <w:rPr>
          <w:sz w:val="28"/>
          <w:szCs w:val="28"/>
          <w:lang w:eastAsia="uk-UA"/>
        </w:rPr>
        <w:t xml:space="preserve">них гарантій на відповідний рік, типова форма договору про </w:t>
      </w:r>
      <w:proofErr w:type="spellStart"/>
      <w:r w:rsidRPr="001C4683">
        <w:rPr>
          <w:sz w:val="28"/>
          <w:szCs w:val="28"/>
          <w:lang w:eastAsia="uk-UA"/>
        </w:rPr>
        <w:t>реімбурсацію</w:t>
      </w:r>
      <w:proofErr w:type="spellEnd"/>
      <w:r w:rsidRPr="001C4683">
        <w:rPr>
          <w:sz w:val="28"/>
          <w:szCs w:val="28"/>
          <w:lang w:eastAsia="uk-UA"/>
        </w:rPr>
        <w:t>, порядок його укладення, зміни та припинення</w:t>
      </w:r>
      <w:r w:rsidRPr="001C4683">
        <w:rPr>
          <w:sz w:val="28"/>
          <w:szCs w:val="28"/>
        </w:rPr>
        <w:t xml:space="preserve"> затверджуються К</w:t>
      </w:r>
      <w:r w:rsidRPr="001C4683">
        <w:rPr>
          <w:rFonts w:eastAsia="Times New Roman"/>
          <w:sz w:val="28"/>
          <w:szCs w:val="28"/>
          <w:lang w:eastAsia="uk-UA"/>
        </w:rPr>
        <w:t>абінетом Міністрів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122" w:name="n118"/>
      <w:bookmarkEnd w:id="122"/>
      <w:r w:rsidRPr="001C4683">
        <w:rPr>
          <w:rFonts w:eastAsia="Times New Roman"/>
          <w:sz w:val="28"/>
          <w:szCs w:val="28"/>
          <w:lang w:eastAsia="uk-UA"/>
        </w:rPr>
        <w:t xml:space="preserve">8. Надавач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зобов’язаний поінформувати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а про </w:t>
      </w:r>
      <w:r w:rsidR="00986937" w:rsidRPr="001C4683">
        <w:rPr>
          <w:rFonts w:eastAsia="Times New Roman"/>
          <w:sz w:val="28"/>
          <w:szCs w:val="28"/>
          <w:lang w:eastAsia="uk-UA"/>
        </w:rPr>
        <w:t>соціаль</w:t>
      </w:r>
      <w:r w:rsidRPr="001C4683">
        <w:rPr>
          <w:rFonts w:eastAsia="Times New Roman"/>
          <w:sz w:val="28"/>
          <w:szCs w:val="28"/>
          <w:lang w:eastAsia="uk-UA"/>
        </w:rPr>
        <w:t xml:space="preserve">ні послуги та </w:t>
      </w:r>
      <w:r w:rsidR="00BF2BE3" w:rsidRPr="001C4683">
        <w:rPr>
          <w:rFonts w:eastAsia="Times New Roman"/>
          <w:sz w:val="28"/>
          <w:szCs w:val="28"/>
          <w:lang w:eastAsia="uk-UA"/>
        </w:rPr>
        <w:t>засоби реабілітації</w:t>
      </w:r>
      <w:r w:rsidRPr="001C4683">
        <w:rPr>
          <w:rFonts w:eastAsia="Times New Roman"/>
          <w:sz w:val="28"/>
          <w:szCs w:val="28"/>
          <w:lang w:eastAsia="uk-UA"/>
        </w:rPr>
        <w:t xml:space="preserve">, які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 може отримати в цього надавача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123" w:name="n119"/>
      <w:bookmarkEnd w:id="123"/>
      <w:r w:rsidRPr="001C4683">
        <w:rPr>
          <w:rFonts w:eastAsia="Times New Roman"/>
          <w:sz w:val="28"/>
          <w:szCs w:val="28"/>
          <w:lang w:eastAsia="uk-UA"/>
        </w:rPr>
        <w:t xml:space="preserve">Стаття 10. Основні засади оплати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124" w:name="n120"/>
      <w:bookmarkEnd w:id="124"/>
      <w:r w:rsidRPr="001C4683">
        <w:rPr>
          <w:rFonts w:eastAsia="Times New Roman"/>
          <w:sz w:val="28"/>
          <w:szCs w:val="28"/>
          <w:lang w:eastAsia="uk-UA"/>
        </w:rPr>
        <w:t xml:space="preserve">1. Для всієї території України встановлюються єдині тарифи оплати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розміри </w:t>
      </w:r>
      <w:proofErr w:type="spellStart"/>
      <w:r w:rsidRPr="001C4683">
        <w:rPr>
          <w:rFonts w:eastAsia="Times New Roman"/>
          <w:sz w:val="28"/>
          <w:szCs w:val="28"/>
          <w:lang w:eastAsia="uk-UA"/>
        </w:rPr>
        <w:t>реімбурсації</w:t>
      </w:r>
      <w:proofErr w:type="spellEnd"/>
      <w:r w:rsidRPr="001C4683">
        <w:rPr>
          <w:rFonts w:eastAsia="Times New Roman"/>
          <w:sz w:val="28"/>
          <w:szCs w:val="28"/>
          <w:lang w:eastAsia="uk-UA"/>
        </w:rPr>
        <w:t xml:space="preserve">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які надаються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ам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125" w:name="n121"/>
      <w:bookmarkEnd w:id="125"/>
      <w:r w:rsidRPr="001C4683">
        <w:rPr>
          <w:rFonts w:eastAsia="Times New Roman"/>
          <w:sz w:val="28"/>
          <w:szCs w:val="28"/>
          <w:lang w:eastAsia="uk-UA"/>
        </w:rPr>
        <w:t xml:space="preserve">Оплата згідно з тарифом гарантована всім надавачам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відповідно до укладених з ними договорів </w:t>
      </w:r>
      <w:r w:rsidR="00F37B01" w:rsidRPr="001C4683">
        <w:rPr>
          <w:rFonts w:eastAsia="Times New Roman"/>
          <w:sz w:val="28"/>
          <w:szCs w:val="28"/>
          <w:lang w:eastAsia="uk-UA"/>
        </w:rPr>
        <w:t>про закупівлю соціальних послуг</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26" w:name="n122"/>
      <w:bookmarkEnd w:id="126"/>
      <w:r w:rsidRPr="001C4683">
        <w:rPr>
          <w:rFonts w:eastAsia="Times New Roman"/>
          <w:sz w:val="28"/>
          <w:szCs w:val="28"/>
          <w:lang w:eastAsia="uk-UA"/>
        </w:rPr>
        <w:t>До тарифів можуть застосовуватися коригувальні коефіцієнти, розміри та підстави застосування яких є єдиними для всієї території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127" w:name="n123"/>
      <w:bookmarkEnd w:id="127"/>
      <w:r w:rsidRPr="001C4683">
        <w:rPr>
          <w:rFonts w:eastAsia="Times New Roman"/>
          <w:sz w:val="28"/>
          <w:szCs w:val="28"/>
          <w:lang w:eastAsia="uk-UA"/>
        </w:rPr>
        <w:lastRenderedPageBreak/>
        <w:t>2. Тарифи можуть встановлюватися, зокрема, як:</w:t>
      </w:r>
    </w:p>
    <w:p w:rsidR="00BA0672" w:rsidRPr="001C4683" w:rsidRDefault="00BA0672" w:rsidP="00BA0672">
      <w:pPr>
        <w:spacing w:before="100" w:beforeAutospacing="1" w:after="100" w:afterAutospacing="1"/>
        <w:rPr>
          <w:rFonts w:eastAsia="Times New Roman"/>
          <w:sz w:val="28"/>
          <w:szCs w:val="28"/>
          <w:lang w:eastAsia="uk-UA"/>
        </w:rPr>
      </w:pPr>
      <w:bookmarkStart w:id="128" w:name="n124"/>
      <w:bookmarkEnd w:id="128"/>
      <w:r w:rsidRPr="001C4683">
        <w:rPr>
          <w:rFonts w:eastAsia="Times New Roman"/>
          <w:sz w:val="28"/>
          <w:szCs w:val="28"/>
          <w:lang w:eastAsia="uk-UA"/>
        </w:rPr>
        <w:t xml:space="preserve">1) глобальні ставки, що передбачають сплату надавачам </w:t>
      </w:r>
      <w:r w:rsidR="00986937" w:rsidRPr="001C4683">
        <w:rPr>
          <w:rFonts w:eastAsia="Times New Roman"/>
          <w:sz w:val="28"/>
          <w:szCs w:val="28"/>
          <w:lang w:eastAsia="uk-UA"/>
        </w:rPr>
        <w:t>соціаль</w:t>
      </w:r>
      <w:r w:rsidRPr="001C4683">
        <w:rPr>
          <w:rFonts w:eastAsia="Times New Roman"/>
          <w:sz w:val="28"/>
          <w:szCs w:val="28"/>
          <w:lang w:eastAsia="uk-UA"/>
        </w:rPr>
        <w:t>них послуг фіксованої суми за визначену кількість послуг чи визначений період;</w:t>
      </w:r>
    </w:p>
    <w:p w:rsidR="00BA0672" w:rsidRPr="001C4683" w:rsidRDefault="00BA0672" w:rsidP="00BA0672">
      <w:pPr>
        <w:spacing w:before="100" w:beforeAutospacing="1" w:after="100" w:afterAutospacing="1"/>
        <w:rPr>
          <w:rFonts w:eastAsia="Times New Roman"/>
          <w:sz w:val="28"/>
          <w:szCs w:val="28"/>
          <w:lang w:eastAsia="uk-UA"/>
        </w:rPr>
      </w:pPr>
      <w:bookmarkStart w:id="129" w:name="n125"/>
      <w:bookmarkEnd w:id="129"/>
      <w:r w:rsidRPr="001C4683">
        <w:rPr>
          <w:rFonts w:eastAsia="Times New Roman"/>
          <w:sz w:val="28"/>
          <w:szCs w:val="28"/>
          <w:lang w:eastAsia="uk-UA"/>
        </w:rPr>
        <w:t xml:space="preserve">2) </w:t>
      </w:r>
      <w:proofErr w:type="spellStart"/>
      <w:r w:rsidRPr="001C4683">
        <w:rPr>
          <w:rFonts w:eastAsia="Times New Roman"/>
          <w:sz w:val="28"/>
          <w:szCs w:val="28"/>
          <w:lang w:eastAsia="uk-UA"/>
        </w:rPr>
        <w:t>капітаційні</w:t>
      </w:r>
      <w:proofErr w:type="spellEnd"/>
      <w:r w:rsidRPr="001C4683">
        <w:rPr>
          <w:rFonts w:eastAsia="Times New Roman"/>
          <w:sz w:val="28"/>
          <w:szCs w:val="28"/>
          <w:lang w:eastAsia="uk-UA"/>
        </w:rPr>
        <w:t xml:space="preserve"> ставки, які встановлюються у вигляді фіксованої суми за кожного </w:t>
      </w:r>
      <w:r w:rsidR="00CD220C" w:rsidRPr="001C4683">
        <w:rPr>
          <w:rFonts w:eastAsia="Times New Roman"/>
          <w:sz w:val="28"/>
          <w:szCs w:val="28"/>
          <w:lang w:eastAsia="uk-UA"/>
        </w:rPr>
        <w:t>отримувач</w:t>
      </w:r>
      <w:r w:rsidRPr="001C4683">
        <w:rPr>
          <w:rFonts w:eastAsia="Times New Roman"/>
          <w:sz w:val="28"/>
          <w:szCs w:val="28"/>
          <w:lang w:eastAsia="uk-UA"/>
        </w:rPr>
        <w:t>а;</w:t>
      </w:r>
    </w:p>
    <w:p w:rsidR="00BA0672" w:rsidRPr="001C4683" w:rsidRDefault="00BA0672" w:rsidP="00BA0672">
      <w:pPr>
        <w:spacing w:before="100" w:beforeAutospacing="1" w:after="100" w:afterAutospacing="1"/>
        <w:rPr>
          <w:rFonts w:eastAsia="Times New Roman"/>
          <w:sz w:val="28"/>
          <w:szCs w:val="28"/>
          <w:lang w:eastAsia="uk-UA"/>
        </w:rPr>
      </w:pPr>
      <w:bookmarkStart w:id="130" w:name="n126"/>
      <w:bookmarkEnd w:id="130"/>
      <w:r w:rsidRPr="001C4683">
        <w:rPr>
          <w:rFonts w:eastAsia="Times New Roman"/>
          <w:sz w:val="28"/>
          <w:szCs w:val="28"/>
          <w:lang w:eastAsia="uk-UA"/>
        </w:rPr>
        <w:t xml:space="preserve">3) ставки </w:t>
      </w:r>
      <w:r w:rsidR="00F91F45" w:rsidRPr="001C4683">
        <w:rPr>
          <w:rFonts w:eastAsia="Times New Roman"/>
          <w:sz w:val="28"/>
          <w:szCs w:val="28"/>
          <w:lang w:eastAsia="uk-UA"/>
        </w:rPr>
        <w:t xml:space="preserve">на </w:t>
      </w:r>
      <w:r w:rsidR="00974F20" w:rsidRPr="001C4683">
        <w:rPr>
          <w:rFonts w:eastAsia="Times New Roman"/>
          <w:sz w:val="28"/>
          <w:szCs w:val="28"/>
          <w:lang w:eastAsia="uk-UA"/>
        </w:rPr>
        <w:t>випадки</w:t>
      </w:r>
      <w:r w:rsidR="00F91F45" w:rsidRPr="001C4683">
        <w:rPr>
          <w:rFonts w:eastAsia="Times New Roman"/>
          <w:sz w:val="28"/>
          <w:szCs w:val="28"/>
          <w:lang w:eastAsia="uk-UA"/>
        </w:rPr>
        <w:t>,</w:t>
      </w:r>
      <w:r w:rsidR="00974F20" w:rsidRPr="001C4683">
        <w:rPr>
          <w:rFonts w:eastAsia="Times New Roman"/>
          <w:sz w:val="28"/>
          <w:szCs w:val="28"/>
          <w:lang w:eastAsia="uk-UA"/>
        </w:rPr>
        <w:t xml:space="preserve"> в яких вдалось подолати </w:t>
      </w:r>
      <w:r w:rsidR="00F45688" w:rsidRPr="001C4683">
        <w:rPr>
          <w:rFonts w:eastAsia="Times New Roman"/>
          <w:sz w:val="28"/>
          <w:szCs w:val="28"/>
          <w:lang w:eastAsia="uk-UA"/>
        </w:rPr>
        <w:t xml:space="preserve">складні життєві </w:t>
      </w:r>
      <w:r w:rsidR="00974F20" w:rsidRPr="001C4683">
        <w:rPr>
          <w:rFonts w:eastAsia="Times New Roman"/>
          <w:sz w:val="28"/>
          <w:szCs w:val="28"/>
          <w:lang w:eastAsia="uk-UA"/>
        </w:rPr>
        <w:t>обставини</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31" w:name="n127"/>
      <w:bookmarkEnd w:id="131"/>
      <w:r w:rsidRPr="001C4683">
        <w:rPr>
          <w:rFonts w:eastAsia="Times New Roman"/>
          <w:sz w:val="28"/>
          <w:szCs w:val="28"/>
          <w:lang w:eastAsia="uk-UA"/>
        </w:rPr>
        <w:t xml:space="preserve">4) ставки на </w:t>
      </w:r>
      <w:r w:rsidR="00986937" w:rsidRPr="001C4683">
        <w:rPr>
          <w:rFonts w:eastAsia="Times New Roman"/>
          <w:sz w:val="28"/>
          <w:szCs w:val="28"/>
          <w:lang w:eastAsia="uk-UA"/>
        </w:rPr>
        <w:t>соціаль</w:t>
      </w:r>
      <w:r w:rsidRPr="001C4683">
        <w:rPr>
          <w:rFonts w:eastAsia="Times New Roman"/>
          <w:sz w:val="28"/>
          <w:szCs w:val="28"/>
          <w:lang w:eastAsia="uk-UA"/>
        </w:rPr>
        <w:t>ну послугу;</w:t>
      </w:r>
    </w:p>
    <w:p w:rsidR="00BA0672" w:rsidRPr="001C4683" w:rsidRDefault="00BA0672" w:rsidP="00BA0672">
      <w:pPr>
        <w:spacing w:before="100" w:beforeAutospacing="1" w:after="100" w:afterAutospacing="1"/>
        <w:rPr>
          <w:rFonts w:eastAsia="Times New Roman"/>
          <w:sz w:val="28"/>
          <w:szCs w:val="28"/>
          <w:lang w:eastAsia="uk-UA"/>
        </w:rPr>
      </w:pPr>
      <w:bookmarkStart w:id="132" w:name="n128"/>
      <w:bookmarkEnd w:id="132"/>
      <w:r w:rsidRPr="001C4683">
        <w:rPr>
          <w:rFonts w:eastAsia="Times New Roman"/>
          <w:sz w:val="28"/>
          <w:szCs w:val="28"/>
          <w:lang w:eastAsia="uk-UA"/>
        </w:rPr>
        <w:t xml:space="preserve">5) ставки за результатами виконання договорів </w:t>
      </w:r>
      <w:r w:rsidR="00F37B01" w:rsidRPr="001C4683">
        <w:rPr>
          <w:rFonts w:eastAsia="Times New Roman"/>
          <w:sz w:val="28"/>
          <w:szCs w:val="28"/>
          <w:lang w:eastAsia="uk-UA"/>
        </w:rPr>
        <w:t>про закупівлю соціальних послуг</w:t>
      </w:r>
      <w:r w:rsidRPr="001C4683">
        <w:rPr>
          <w:rFonts w:eastAsia="Times New Roman"/>
          <w:sz w:val="28"/>
          <w:szCs w:val="28"/>
          <w:lang w:eastAsia="uk-UA"/>
        </w:rPr>
        <w:t xml:space="preserve"> надавачем </w:t>
      </w:r>
      <w:r w:rsidR="00986937" w:rsidRPr="001C4683">
        <w:rPr>
          <w:rFonts w:eastAsia="Times New Roman"/>
          <w:sz w:val="28"/>
          <w:szCs w:val="28"/>
          <w:lang w:eastAsia="uk-UA"/>
        </w:rPr>
        <w:t>соціаль</w:t>
      </w:r>
      <w:r w:rsidRPr="001C4683">
        <w:rPr>
          <w:rFonts w:eastAsia="Times New Roman"/>
          <w:sz w:val="28"/>
          <w:szCs w:val="28"/>
          <w:lang w:eastAsia="uk-UA"/>
        </w:rPr>
        <w:t>них послуг.</w:t>
      </w:r>
    </w:p>
    <w:p w:rsidR="00BA0672" w:rsidRPr="001C4683" w:rsidRDefault="00BA0672" w:rsidP="00BA0672">
      <w:pPr>
        <w:spacing w:before="100" w:beforeAutospacing="1" w:after="100" w:afterAutospacing="1"/>
        <w:rPr>
          <w:rFonts w:eastAsia="Times New Roman"/>
          <w:sz w:val="28"/>
          <w:szCs w:val="28"/>
          <w:lang w:eastAsia="uk-UA"/>
        </w:rPr>
      </w:pPr>
      <w:bookmarkStart w:id="133" w:name="n129"/>
      <w:bookmarkEnd w:id="133"/>
      <w:r w:rsidRPr="001C4683">
        <w:rPr>
          <w:rFonts w:eastAsia="Times New Roman"/>
          <w:sz w:val="28"/>
          <w:szCs w:val="28"/>
          <w:lang w:eastAsia="uk-UA"/>
        </w:rPr>
        <w:t>Зазначені ставки можуть використовуватися як разом, так і окремо одна від одної.</w:t>
      </w:r>
    </w:p>
    <w:p w:rsidR="00BA0672" w:rsidRPr="001C4683" w:rsidRDefault="00BA0672" w:rsidP="00BA0672">
      <w:pPr>
        <w:spacing w:before="100" w:beforeAutospacing="1" w:after="100" w:afterAutospacing="1"/>
        <w:rPr>
          <w:rFonts w:eastAsia="Times New Roman"/>
          <w:sz w:val="28"/>
          <w:szCs w:val="28"/>
          <w:lang w:eastAsia="uk-UA"/>
        </w:rPr>
      </w:pPr>
      <w:bookmarkStart w:id="134" w:name="n130"/>
      <w:bookmarkEnd w:id="134"/>
      <w:r w:rsidRPr="001C4683">
        <w:rPr>
          <w:rFonts w:eastAsia="Times New Roman"/>
          <w:sz w:val="28"/>
          <w:szCs w:val="28"/>
          <w:lang w:eastAsia="uk-UA"/>
        </w:rPr>
        <w:t xml:space="preserve">3. Методика розрахунку тарифів і коригувальні коефіцієнти затверджуються центральним органом виконавчої влади, </w:t>
      </w:r>
      <w:r w:rsidR="00974F20" w:rsidRPr="001C4683">
        <w:rPr>
          <w:rStyle w:val="rvts0"/>
          <w:sz w:val="28"/>
          <w:szCs w:val="28"/>
        </w:rPr>
        <w:t xml:space="preserve">що забезпечує формування державної політики </w:t>
      </w:r>
      <w:r w:rsidR="00F91F45" w:rsidRPr="001C4683">
        <w:rPr>
          <w:rStyle w:val="rvts0"/>
          <w:sz w:val="28"/>
          <w:szCs w:val="28"/>
        </w:rPr>
        <w:t>у сфері соціального захисту населення</w:t>
      </w:r>
      <w:r w:rsidRPr="001C4683">
        <w:rPr>
          <w:rFonts w:eastAsia="Times New Roman"/>
          <w:sz w:val="28"/>
          <w:szCs w:val="28"/>
          <w:lang w:eastAsia="uk-UA"/>
        </w:rPr>
        <w:t>, за погодженням з центральним органом виконавчої влади, що забезпечує формування та реалізацію державної фінансової і бюджетної політики.</w:t>
      </w:r>
    </w:p>
    <w:p w:rsidR="00BA0672" w:rsidRPr="001C4683" w:rsidRDefault="00BA0672" w:rsidP="00BA0672">
      <w:pPr>
        <w:spacing w:before="100" w:beforeAutospacing="1" w:after="100" w:afterAutospacing="1"/>
        <w:rPr>
          <w:rFonts w:eastAsia="Times New Roman"/>
          <w:sz w:val="28"/>
          <w:szCs w:val="28"/>
          <w:lang w:eastAsia="uk-UA"/>
        </w:rPr>
      </w:pPr>
      <w:bookmarkStart w:id="135" w:name="n131"/>
      <w:bookmarkEnd w:id="135"/>
      <w:r w:rsidRPr="001C4683">
        <w:rPr>
          <w:rFonts w:eastAsia="Times New Roman"/>
          <w:sz w:val="28"/>
          <w:szCs w:val="28"/>
          <w:lang w:eastAsia="uk-UA"/>
        </w:rPr>
        <w:t xml:space="preserve">При розрахунку тарифів та коригувальних коефіцієнтів базою для визначення компонента оплати праці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працівників є величина, що є не меншою за </w:t>
      </w:r>
      <w:r w:rsidR="001C4683">
        <w:rPr>
          <w:rFonts w:eastAsia="Times New Roman"/>
          <w:sz w:val="28"/>
          <w:szCs w:val="28"/>
          <w:lang w:eastAsia="uk-UA"/>
        </w:rPr>
        <w:t>___</w:t>
      </w:r>
      <w:r w:rsidRPr="001C4683">
        <w:rPr>
          <w:rFonts w:eastAsia="Times New Roman"/>
          <w:sz w:val="28"/>
          <w:szCs w:val="28"/>
          <w:lang w:eastAsia="uk-UA"/>
        </w:rPr>
        <w:t>відсотків середньої заробітної плати в Україні за липень року, що передує року, в якому будуть застосовуватися такі тарифи та коригувальні коефіцієнти.</w:t>
      </w:r>
    </w:p>
    <w:p w:rsidR="00BA0672" w:rsidRPr="001C4683" w:rsidRDefault="00BA0672" w:rsidP="00BA0672">
      <w:pPr>
        <w:spacing w:before="100" w:beforeAutospacing="1" w:after="100" w:afterAutospacing="1"/>
        <w:rPr>
          <w:rFonts w:eastAsia="Times New Roman"/>
          <w:sz w:val="28"/>
          <w:szCs w:val="28"/>
          <w:lang w:eastAsia="uk-UA"/>
        </w:rPr>
      </w:pPr>
      <w:bookmarkStart w:id="136" w:name="n132"/>
      <w:bookmarkEnd w:id="136"/>
      <w:r w:rsidRPr="001C4683">
        <w:rPr>
          <w:rFonts w:eastAsia="Times New Roman"/>
          <w:sz w:val="28"/>
          <w:szCs w:val="28"/>
          <w:lang w:eastAsia="uk-UA"/>
        </w:rPr>
        <w:t xml:space="preserve">Тариф на </w:t>
      </w:r>
      <w:r w:rsidR="00986937" w:rsidRPr="001C4683">
        <w:rPr>
          <w:rFonts w:eastAsia="Times New Roman"/>
          <w:sz w:val="28"/>
          <w:szCs w:val="28"/>
          <w:lang w:eastAsia="uk-UA"/>
        </w:rPr>
        <w:t>соціаль</w:t>
      </w:r>
      <w:r w:rsidRPr="001C4683">
        <w:rPr>
          <w:rFonts w:eastAsia="Times New Roman"/>
          <w:sz w:val="28"/>
          <w:szCs w:val="28"/>
          <w:lang w:eastAsia="uk-UA"/>
        </w:rPr>
        <w:t xml:space="preserve">ні послуги, пов’язані з наданням </w:t>
      </w:r>
      <w:r w:rsidR="00F91F45" w:rsidRPr="001C4683">
        <w:rPr>
          <w:rFonts w:eastAsia="Times New Roman"/>
          <w:sz w:val="28"/>
          <w:szCs w:val="28"/>
          <w:lang w:eastAsia="uk-UA"/>
        </w:rPr>
        <w:t xml:space="preserve">простих </w:t>
      </w:r>
      <w:r w:rsidR="00986937" w:rsidRPr="001C4683">
        <w:rPr>
          <w:rFonts w:eastAsia="Times New Roman"/>
          <w:sz w:val="28"/>
          <w:szCs w:val="28"/>
          <w:lang w:eastAsia="uk-UA"/>
        </w:rPr>
        <w:t>соціаль</w:t>
      </w:r>
      <w:r w:rsidRPr="001C4683">
        <w:rPr>
          <w:rFonts w:eastAsia="Times New Roman"/>
          <w:sz w:val="28"/>
          <w:szCs w:val="28"/>
          <w:lang w:eastAsia="uk-UA"/>
        </w:rPr>
        <w:t>н</w:t>
      </w:r>
      <w:r w:rsidR="00F91F45" w:rsidRPr="001C4683">
        <w:rPr>
          <w:rFonts w:eastAsia="Times New Roman"/>
          <w:sz w:val="28"/>
          <w:szCs w:val="28"/>
          <w:lang w:eastAsia="uk-UA"/>
        </w:rPr>
        <w:t>их</w:t>
      </w:r>
      <w:r w:rsidRPr="001C4683">
        <w:rPr>
          <w:rFonts w:eastAsia="Times New Roman"/>
          <w:sz w:val="28"/>
          <w:szCs w:val="28"/>
          <w:lang w:eastAsia="uk-UA"/>
        </w:rPr>
        <w:t xml:space="preserve"> </w:t>
      </w:r>
      <w:r w:rsidR="00F91F45" w:rsidRPr="001C4683">
        <w:rPr>
          <w:rFonts w:eastAsia="Times New Roman"/>
          <w:sz w:val="28"/>
          <w:szCs w:val="28"/>
          <w:lang w:eastAsia="uk-UA"/>
        </w:rPr>
        <w:t>послуг</w:t>
      </w:r>
      <w:r w:rsidRPr="001C4683">
        <w:rPr>
          <w:rFonts w:eastAsia="Times New Roman"/>
          <w:sz w:val="28"/>
          <w:szCs w:val="28"/>
          <w:lang w:eastAsia="uk-UA"/>
        </w:rPr>
        <w:t xml:space="preserve">, складається з двох частин: ставки на оплату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ної послуги та ставки на оплату </w:t>
      </w:r>
      <w:r w:rsidR="00F91F45" w:rsidRPr="001C4683">
        <w:rPr>
          <w:rFonts w:eastAsia="Times New Roman"/>
          <w:sz w:val="28"/>
          <w:szCs w:val="28"/>
          <w:lang w:eastAsia="uk-UA"/>
        </w:rPr>
        <w:t xml:space="preserve">виявлення потреби </w:t>
      </w:r>
      <w:r w:rsidR="00830142" w:rsidRPr="001C4683">
        <w:rPr>
          <w:rFonts w:eastAsia="Times New Roman"/>
          <w:sz w:val="28"/>
          <w:szCs w:val="28"/>
          <w:lang w:eastAsia="uk-UA"/>
        </w:rPr>
        <w:t xml:space="preserve">в соціальних послугах </w:t>
      </w:r>
      <w:r w:rsidR="00F91F45" w:rsidRPr="001C4683">
        <w:rPr>
          <w:rFonts w:eastAsia="Times New Roman"/>
          <w:sz w:val="28"/>
          <w:szCs w:val="28"/>
          <w:lang w:eastAsia="uk-UA"/>
        </w:rPr>
        <w:t>в громаді</w:t>
      </w:r>
      <w:r w:rsidRPr="001C4683">
        <w:rPr>
          <w:rFonts w:eastAsia="Times New Roman"/>
          <w:sz w:val="28"/>
          <w:szCs w:val="28"/>
          <w:lang w:eastAsia="uk-UA"/>
        </w:rPr>
        <w:t>, у тому числі</w:t>
      </w:r>
      <w:r w:rsidR="00F91F45" w:rsidRPr="001C4683">
        <w:rPr>
          <w:rFonts w:eastAsia="Times New Roman"/>
          <w:sz w:val="28"/>
          <w:szCs w:val="28"/>
          <w:lang w:eastAsia="uk-UA"/>
        </w:rPr>
        <w:t xml:space="preserve"> моніторингу та оцінки якості соціальних послуг</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37" w:name="n133"/>
      <w:bookmarkEnd w:id="137"/>
      <w:r w:rsidRPr="001C4683">
        <w:rPr>
          <w:rFonts w:eastAsia="Times New Roman"/>
          <w:sz w:val="28"/>
          <w:szCs w:val="28"/>
          <w:lang w:eastAsia="uk-UA"/>
        </w:rPr>
        <w:t xml:space="preserve">4. Тарифи розробляються і затверджуються в порядку, передбаченому для програми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 та є її невід’ємною частиною.</w:t>
      </w:r>
    </w:p>
    <w:p w:rsidR="00BA0672" w:rsidRPr="001C4683" w:rsidRDefault="00BA0672" w:rsidP="00BA0672">
      <w:pPr>
        <w:spacing w:before="100" w:beforeAutospacing="1" w:after="100" w:afterAutospacing="1"/>
        <w:rPr>
          <w:rFonts w:eastAsia="Times New Roman"/>
          <w:sz w:val="28"/>
          <w:szCs w:val="28"/>
          <w:lang w:eastAsia="uk-UA"/>
        </w:rPr>
      </w:pPr>
      <w:bookmarkStart w:id="138" w:name="n134"/>
      <w:bookmarkEnd w:id="138"/>
      <w:r w:rsidRPr="001C4683">
        <w:rPr>
          <w:rFonts w:eastAsia="Times New Roman"/>
          <w:sz w:val="28"/>
          <w:szCs w:val="28"/>
          <w:lang w:eastAsia="uk-UA"/>
        </w:rPr>
        <w:t xml:space="preserve">5. Тариф сплачується Уповноваженим органом за рахунок коштів Державного бюджету України відповідно до програми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безпосередньо надавачам </w:t>
      </w:r>
      <w:r w:rsidR="00986937" w:rsidRPr="001C4683">
        <w:rPr>
          <w:rFonts w:eastAsia="Times New Roman"/>
          <w:sz w:val="28"/>
          <w:szCs w:val="28"/>
          <w:lang w:eastAsia="uk-UA"/>
        </w:rPr>
        <w:t>соціаль</w:t>
      </w:r>
      <w:r w:rsidRPr="001C4683">
        <w:rPr>
          <w:rFonts w:eastAsia="Times New Roman"/>
          <w:sz w:val="28"/>
          <w:szCs w:val="28"/>
          <w:lang w:eastAsia="uk-UA"/>
        </w:rPr>
        <w:t>них послуг.</w:t>
      </w:r>
    </w:p>
    <w:p w:rsidR="00BA0672" w:rsidRPr="001C4683" w:rsidRDefault="00BA0672" w:rsidP="00BA0672">
      <w:pPr>
        <w:spacing w:before="100" w:beforeAutospacing="1" w:after="100" w:afterAutospacing="1"/>
        <w:rPr>
          <w:rFonts w:eastAsia="Times New Roman"/>
          <w:sz w:val="28"/>
          <w:szCs w:val="28"/>
          <w:lang w:eastAsia="uk-UA"/>
        </w:rPr>
      </w:pPr>
      <w:bookmarkStart w:id="139" w:name="n135"/>
      <w:bookmarkEnd w:id="139"/>
      <w:r w:rsidRPr="001C4683">
        <w:rPr>
          <w:rFonts w:eastAsia="Times New Roman"/>
          <w:sz w:val="28"/>
          <w:szCs w:val="28"/>
          <w:lang w:eastAsia="uk-UA"/>
        </w:rPr>
        <w:t xml:space="preserve">6. Відшкодування вартості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 договорами про </w:t>
      </w:r>
      <w:proofErr w:type="spellStart"/>
      <w:r w:rsidRPr="001C4683">
        <w:rPr>
          <w:rFonts w:eastAsia="Times New Roman"/>
          <w:sz w:val="28"/>
          <w:szCs w:val="28"/>
          <w:lang w:eastAsia="uk-UA"/>
        </w:rPr>
        <w:t>реімбурсацію</w:t>
      </w:r>
      <w:proofErr w:type="spellEnd"/>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 здійснює Уповноважений орган.</w:t>
      </w:r>
    </w:p>
    <w:p w:rsidR="00BA0672" w:rsidRPr="001C4683" w:rsidRDefault="00BA0672" w:rsidP="00BA0672">
      <w:pPr>
        <w:spacing w:before="100" w:beforeAutospacing="1" w:after="100" w:afterAutospacing="1"/>
        <w:rPr>
          <w:rFonts w:eastAsia="Times New Roman"/>
          <w:sz w:val="28"/>
          <w:szCs w:val="28"/>
          <w:lang w:eastAsia="uk-UA"/>
        </w:rPr>
      </w:pPr>
      <w:bookmarkStart w:id="140" w:name="n136"/>
      <w:bookmarkEnd w:id="140"/>
      <w:r w:rsidRPr="001C4683">
        <w:rPr>
          <w:rFonts w:eastAsia="Times New Roman"/>
          <w:sz w:val="28"/>
          <w:szCs w:val="28"/>
          <w:lang w:eastAsia="uk-UA"/>
        </w:rPr>
        <w:lastRenderedPageBreak/>
        <w:t xml:space="preserve">7. Надавачам </w:t>
      </w:r>
      <w:r w:rsidR="00986937" w:rsidRPr="001C4683">
        <w:rPr>
          <w:rFonts w:eastAsia="Times New Roman"/>
          <w:sz w:val="28"/>
          <w:szCs w:val="28"/>
          <w:lang w:eastAsia="uk-UA"/>
        </w:rPr>
        <w:t>соціаль</w:t>
      </w:r>
      <w:r w:rsidRPr="001C4683">
        <w:rPr>
          <w:rFonts w:eastAsia="Times New Roman"/>
          <w:sz w:val="28"/>
          <w:szCs w:val="28"/>
          <w:lang w:eastAsia="uk-UA"/>
        </w:rPr>
        <w:t>них послуг</w:t>
      </w:r>
      <w:r w:rsidR="00830142" w:rsidRPr="001C4683">
        <w:rPr>
          <w:rFonts w:eastAsia="Times New Roman"/>
          <w:sz w:val="28"/>
          <w:szCs w:val="28"/>
          <w:lang w:eastAsia="uk-UA"/>
        </w:rPr>
        <w:t xml:space="preserve"> всіх форм власності</w:t>
      </w:r>
      <w:r w:rsidRPr="001C4683">
        <w:rPr>
          <w:rFonts w:eastAsia="Times New Roman"/>
          <w:sz w:val="28"/>
          <w:szCs w:val="28"/>
          <w:lang w:eastAsia="uk-UA"/>
        </w:rPr>
        <w:t xml:space="preserve">, забороняється вимагати від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ів </w:t>
      </w:r>
      <w:r w:rsidR="00830142" w:rsidRPr="001C4683">
        <w:rPr>
          <w:rFonts w:eastAsia="Times New Roman"/>
          <w:sz w:val="28"/>
          <w:szCs w:val="28"/>
          <w:lang w:eastAsia="uk-UA"/>
        </w:rPr>
        <w:t xml:space="preserve">соціальних послуг </w:t>
      </w:r>
      <w:r w:rsidRPr="001C4683">
        <w:rPr>
          <w:rFonts w:eastAsia="Times New Roman"/>
          <w:sz w:val="28"/>
          <w:szCs w:val="28"/>
          <w:lang w:eastAsia="uk-UA"/>
        </w:rPr>
        <w:t xml:space="preserve">винагороду в будь-якій формі за </w:t>
      </w:r>
      <w:r w:rsidR="00986937" w:rsidRPr="001C4683">
        <w:rPr>
          <w:rFonts w:eastAsia="Times New Roman"/>
          <w:sz w:val="28"/>
          <w:szCs w:val="28"/>
          <w:lang w:eastAsia="uk-UA"/>
        </w:rPr>
        <w:t>соціаль</w:t>
      </w:r>
      <w:r w:rsidRPr="001C4683">
        <w:rPr>
          <w:rFonts w:eastAsia="Times New Roman"/>
          <w:sz w:val="28"/>
          <w:szCs w:val="28"/>
          <w:lang w:eastAsia="uk-UA"/>
        </w:rPr>
        <w:t xml:space="preserve">ні послуги та </w:t>
      </w:r>
      <w:r w:rsidR="00BF2BE3" w:rsidRPr="001C4683">
        <w:rPr>
          <w:rFonts w:eastAsia="Times New Roman"/>
          <w:sz w:val="28"/>
          <w:szCs w:val="28"/>
          <w:lang w:eastAsia="uk-UA"/>
        </w:rPr>
        <w:t>засоби реабілітації</w:t>
      </w:r>
      <w:r w:rsidRPr="001C4683">
        <w:rPr>
          <w:rFonts w:eastAsia="Times New Roman"/>
          <w:sz w:val="28"/>
          <w:szCs w:val="28"/>
          <w:lang w:eastAsia="uk-UA"/>
        </w:rPr>
        <w:t xml:space="preserve">, надані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Такі дії є підставою для притягнення до відповідальності, передбаченої договором </w:t>
      </w:r>
      <w:r w:rsidR="00F37B01" w:rsidRPr="001C4683">
        <w:rPr>
          <w:rFonts w:eastAsia="Times New Roman"/>
          <w:sz w:val="28"/>
          <w:szCs w:val="28"/>
          <w:lang w:eastAsia="uk-UA"/>
        </w:rPr>
        <w:t>про закупівлю соціальних послуг</w:t>
      </w:r>
      <w:r w:rsidRPr="001C4683">
        <w:rPr>
          <w:rFonts w:eastAsia="Times New Roman"/>
          <w:sz w:val="28"/>
          <w:szCs w:val="28"/>
          <w:lang w:eastAsia="uk-UA"/>
        </w:rPr>
        <w:t>, в тому числі одностороннього розірвання договору з ініціативи Уповноваженого органу.</w:t>
      </w:r>
    </w:p>
    <w:p w:rsidR="00BA0672" w:rsidRPr="001C4683" w:rsidRDefault="00BA0672" w:rsidP="00BA0672">
      <w:pPr>
        <w:spacing w:before="100" w:beforeAutospacing="1" w:after="100" w:afterAutospacing="1"/>
        <w:rPr>
          <w:rFonts w:eastAsia="Times New Roman"/>
          <w:sz w:val="28"/>
          <w:szCs w:val="28"/>
          <w:lang w:eastAsia="uk-UA"/>
        </w:rPr>
      </w:pPr>
      <w:bookmarkStart w:id="141" w:name="n137"/>
      <w:bookmarkEnd w:id="141"/>
      <w:r w:rsidRPr="001C4683">
        <w:rPr>
          <w:rFonts w:eastAsia="Times New Roman"/>
          <w:sz w:val="28"/>
          <w:szCs w:val="28"/>
          <w:lang w:eastAsia="uk-UA"/>
        </w:rPr>
        <w:t xml:space="preserve">8. Оплата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здійснюється на підставі інформації та документів, що внесені надавачем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до </w:t>
      </w:r>
      <w:r w:rsidR="00830142" w:rsidRPr="001C4683">
        <w:rPr>
          <w:rFonts w:eastAsia="Times New Roman"/>
          <w:sz w:val="28"/>
          <w:szCs w:val="28"/>
          <w:lang w:eastAsia="uk-UA"/>
        </w:rPr>
        <w:t>ЄІССС</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42" w:name="n138"/>
      <w:bookmarkEnd w:id="142"/>
      <w:r w:rsidRPr="001C4683">
        <w:rPr>
          <w:rFonts w:eastAsia="Times New Roman"/>
          <w:sz w:val="28"/>
          <w:szCs w:val="28"/>
          <w:lang w:eastAsia="uk-UA"/>
        </w:rPr>
        <w:t xml:space="preserve">Надавач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складає звіт в </w:t>
      </w:r>
      <w:r w:rsidR="00830142" w:rsidRPr="001C4683">
        <w:rPr>
          <w:rFonts w:eastAsia="Times New Roman"/>
          <w:sz w:val="28"/>
          <w:szCs w:val="28"/>
          <w:lang w:eastAsia="uk-UA"/>
        </w:rPr>
        <w:t>ЄІССС</w:t>
      </w:r>
      <w:r w:rsidRPr="001C4683">
        <w:rPr>
          <w:rFonts w:eastAsia="Times New Roman"/>
          <w:sz w:val="28"/>
          <w:szCs w:val="28"/>
          <w:lang w:eastAsia="uk-UA"/>
        </w:rPr>
        <w:t xml:space="preserve">, в якому зазначається обсяг наданих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ам </w:t>
      </w:r>
      <w:r w:rsidR="00986937" w:rsidRPr="001C4683">
        <w:rPr>
          <w:rFonts w:eastAsia="Times New Roman"/>
          <w:sz w:val="28"/>
          <w:szCs w:val="28"/>
          <w:lang w:eastAsia="uk-UA"/>
        </w:rPr>
        <w:t>соціаль</w:t>
      </w:r>
      <w:r w:rsidRPr="001C4683">
        <w:rPr>
          <w:rFonts w:eastAsia="Times New Roman"/>
          <w:sz w:val="28"/>
          <w:szCs w:val="28"/>
          <w:lang w:eastAsia="uk-UA"/>
        </w:rPr>
        <w:t>них послуг та</w:t>
      </w:r>
      <w:r w:rsidR="00830142" w:rsidRPr="001C4683">
        <w:rPr>
          <w:rFonts w:eastAsia="Times New Roman"/>
          <w:sz w:val="28"/>
          <w:szCs w:val="28"/>
          <w:lang w:eastAsia="uk-UA"/>
        </w:rPr>
        <w:t xml:space="preserve">/або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43" w:name="n139"/>
      <w:bookmarkEnd w:id="143"/>
      <w:r w:rsidRPr="001C4683">
        <w:rPr>
          <w:rFonts w:eastAsia="Times New Roman"/>
          <w:sz w:val="28"/>
          <w:szCs w:val="28"/>
          <w:lang w:eastAsia="uk-UA"/>
        </w:rPr>
        <w:t xml:space="preserve">Оплата тарифу за надані </w:t>
      </w:r>
      <w:r w:rsidR="00986937" w:rsidRPr="001C4683">
        <w:rPr>
          <w:rFonts w:eastAsia="Times New Roman"/>
          <w:sz w:val="28"/>
          <w:szCs w:val="28"/>
          <w:lang w:eastAsia="uk-UA"/>
        </w:rPr>
        <w:t>соціаль</w:t>
      </w:r>
      <w:r w:rsidRPr="001C4683">
        <w:rPr>
          <w:rFonts w:eastAsia="Times New Roman"/>
          <w:sz w:val="28"/>
          <w:szCs w:val="28"/>
          <w:lang w:eastAsia="uk-UA"/>
        </w:rPr>
        <w:t xml:space="preserve">ні послуги та </w:t>
      </w:r>
      <w:r w:rsidR="00BF2BE3" w:rsidRPr="001C4683">
        <w:rPr>
          <w:rFonts w:eastAsia="Times New Roman"/>
          <w:sz w:val="28"/>
          <w:szCs w:val="28"/>
          <w:lang w:eastAsia="uk-UA"/>
        </w:rPr>
        <w:t>засоби реабілітації</w:t>
      </w:r>
      <w:r w:rsidRPr="001C4683">
        <w:rPr>
          <w:rFonts w:eastAsia="Times New Roman"/>
          <w:sz w:val="28"/>
          <w:szCs w:val="28"/>
          <w:lang w:eastAsia="uk-UA"/>
        </w:rPr>
        <w:t xml:space="preserve"> здійснюється в порядку черговості надходження таких звітів.</w:t>
      </w:r>
    </w:p>
    <w:p w:rsidR="00BA0672" w:rsidRPr="001C4683" w:rsidRDefault="00BA0672" w:rsidP="00BA0672">
      <w:pPr>
        <w:spacing w:before="100" w:beforeAutospacing="1" w:after="100" w:afterAutospacing="1"/>
        <w:rPr>
          <w:rFonts w:eastAsia="Times New Roman"/>
          <w:sz w:val="28"/>
          <w:szCs w:val="28"/>
          <w:lang w:eastAsia="uk-UA"/>
        </w:rPr>
      </w:pPr>
      <w:bookmarkStart w:id="144" w:name="n140"/>
      <w:bookmarkEnd w:id="144"/>
      <w:r w:rsidRPr="001C4683">
        <w:rPr>
          <w:rFonts w:eastAsia="Times New Roman"/>
          <w:sz w:val="28"/>
          <w:szCs w:val="28"/>
          <w:lang w:eastAsia="uk-UA"/>
        </w:rPr>
        <w:t xml:space="preserve">9. Оплата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надавачами </w:t>
      </w:r>
      <w:r w:rsidR="00830142" w:rsidRPr="001C4683">
        <w:rPr>
          <w:rFonts w:eastAsia="Times New Roman"/>
          <w:sz w:val="28"/>
          <w:szCs w:val="28"/>
          <w:lang w:eastAsia="uk-UA"/>
        </w:rPr>
        <w:t>екстрених соціальних послуг</w:t>
      </w:r>
      <w:r w:rsidRPr="001C4683">
        <w:rPr>
          <w:rFonts w:eastAsia="Times New Roman"/>
          <w:sz w:val="28"/>
          <w:szCs w:val="28"/>
          <w:lang w:eastAsia="uk-UA"/>
        </w:rPr>
        <w:t xml:space="preserve">, здійснюється на умовах попередньої оплати </w:t>
      </w:r>
      <w:r w:rsidR="00830142" w:rsidRPr="001C4683">
        <w:rPr>
          <w:rFonts w:eastAsia="Times New Roman"/>
          <w:sz w:val="28"/>
          <w:szCs w:val="28"/>
          <w:lang w:eastAsia="uk-UA"/>
        </w:rPr>
        <w:t xml:space="preserve">в порядку та </w:t>
      </w:r>
      <w:r w:rsidRPr="001C4683">
        <w:rPr>
          <w:rFonts w:eastAsia="Times New Roman"/>
          <w:sz w:val="28"/>
          <w:szCs w:val="28"/>
          <w:lang w:eastAsia="uk-UA"/>
        </w:rPr>
        <w:t>у випадках, встановлених Кабінетом Міністрів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145" w:name="n141"/>
      <w:bookmarkEnd w:id="145"/>
      <w:r w:rsidRPr="001C4683">
        <w:rPr>
          <w:rFonts w:eastAsia="Times New Roman"/>
          <w:sz w:val="28"/>
          <w:szCs w:val="28"/>
          <w:lang w:eastAsia="uk-UA"/>
        </w:rPr>
        <w:t xml:space="preserve">10. Оплаті за рахунок коштів Державного бюджету України підлягають </w:t>
      </w:r>
      <w:r w:rsidR="00BF2BE3" w:rsidRPr="001C4683">
        <w:rPr>
          <w:rFonts w:eastAsia="Times New Roman"/>
          <w:sz w:val="28"/>
          <w:szCs w:val="28"/>
          <w:lang w:eastAsia="uk-UA"/>
        </w:rPr>
        <w:t>засоби реабілітації</w:t>
      </w:r>
      <w:r w:rsidRPr="001C4683">
        <w:rPr>
          <w:rFonts w:eastAsia="Times New Roman"/>
          <w:sz w:val="28"/>
          <w:szCs w:val="28"/>
          <w:lang w:eastAsia="uk-UA"/>
        </w:rPr>
        <w:t xml:space="preserve">, які включені до Національного переліку основних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затвердженого постановою Кабінету Міністрів України, та програми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BA0672" w:rsidRPr="001C4683" w:rsidRDefault="00BA0672" w:rsidP="00BA0672">
      <w:pPr>
        <w:spacing w:before="100" w:beforeAutospacing="1" w:after="100" w:afterAutospacing="1"/>
        <w:rPr>
          <w:rFonts w:eastAsia="Times New Roman"/>
          <w:sz w:val="28"/>
          <w:szCs w:val="28"/>
          <w:lang w:eastAsia="uk-UA"/>
        </w:rPr>
      </w:pPr>
      <w:bookmarkStart w:id="146" w:name="n207"/>
      <w:bookmarkStart w:id="147" w:name="n143"/>
      <w:bookmarkEnd w:id="146"/>
      <w:bookmarkEnd w:id="147"/>
      <w:r w:rsidRPr="001C4683">
        <w:rPr>
          <w:rFonts w:eastAsia="Times New Roman"/>
          <w:sz w:val="28"/>
          <w:szCs w:val="28"/>
          <w:lang w:eastAsia="uk-UA"/>
        </w:rPr>
        <w:t xml:space="preserve">Стаття 11. </w:t>
      </w:r>
      <w:r w:rsidR="000B26E4" w:rsidRPr="001C4683">
        <w:rPr>
          <w:rFonts w:eastAsia="Times New Roman"/>
          <w:sz w:val="28"/>
          <w:szCs w:val="28"/>
          <w:lang w:eastAsia="uk-UA"/>
        </w:rPr>
        <w:t>Єдина інформаційна система соціальної сфери (ЄІССС)</w:t>
      </w:r>
    </w:p>
    <w:p w:rsidR="00BA0672" w:rsidRPr="001C4683" w:rsidRDefault="00BA0672" w:rsidP="00BA0672">
      <w:pPr>
        <w:spacing w:before="100" w:beforeAutospacing="1" w:after="100" w:afterAutospacing="1"/>
        <w:rPr>
          <w:rFonts w:eastAsia="Times New Roman"/>
          <w:sz w:val="28"/>
          <w:szCs w:val="28"/>
          <w:lang w:eastAsia="uk-UA"/>
        </w:rPr>
      </w:pPr>
      <w:bookmarkStart w:id="148" w:name="n144"/>
      <w:bookmarkEnd w:id="148"/>
      <w:r w:rsidRPr="001C4683">
        <w:rPr>
          <w:rFonts w:eastAsia="Times New Roman"/>
          <w:sz w:val="28"/>
          <w:szCs w:val="28"/>
          <w:lang w:eastAsia="uk-UA"/>
        </w:rPr>
        <w:t xml:space="preserve">1. Порядок функціонування </w:t>
      </w:r>
      <w:r w:rsidR="000B26E4" w:rsidRPr="001C4683">
        <w:rPr>
          <w:rFonts w:eastAsia="Times New Roman"/>
          <w:sz w:val="28"/>
          <w:szCs w:val="28"/>
          <w:lang w:eastAsia="uk-UA"/>
        </w:rPr>
        <w:t xml:space="preserve">Єдиної інформаційної система соціальної сфери </w:t>
      </w:r>
      <w:r w:rsidRPr="001C4683">
        <w:rPr>
          <w:rFonts w:eastAsia="Times New Roman"/>
          <w:sz w:val="28"/>
          <w:szCs w:val="28"/>
          <w:lang w:eastAsia="uk-UA"/>
        </w:rPr>
        <w:t>затверджується Кабінетом Міністрів України з урахуванням вимог законодавства про захист персональних даних.</w:t>
      </w:r>
    </w:p>
    <w:p w:rsidR="00BA0672" w:rsidRPr="001C4683" w:rsidRDefault="00BA0672" w:rsidP="00BA0672">
      <w:pPr>
        <w:spacing w:before="100" w:beforeAutospacing="1" w:after="100" w:afterAutospacing="1"/>
        <w:rPr>
          <w:rFonts w:eastAsia="Times New Roman"/>
          <w:sz w:val="28"/>
          <w:szCs w:val="28"/>
          <w:lang w:eastAsia="uk-UA"/>
        </w:rPr>
      </w:pPr>
      <w:bookmarkStart w:id="149" w:name="n145"/>
      <w:bookmarkEnd w:id="149"/>
      <w:r w:rsidRPr="001C4683">
        <w:rPr>
          <w:rFonts w:eastAsia="Times New Roman"/>
          <w:sz w:val="28"/>
          <w:szCs w:val="28"/>
          <w:lang w:eastAsia="uk-UA"/>
        </w:rPr>
        <w:t xml:space="preserve">2. Доступ до даних про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а, що містяться в </w:t>
      </w:r>
      <w:r w:rsidR="000B26E4" w:rsidRPr="001C4683">
        <w:rPr>
          <w:rFonts w:eastAsia="Times New Roman"/>
          <w:sz w:val="28"/>
          <w:szCs w:val="28"/>
          <w:lang w:eastAsia="uk-UA"/>
        </w:rPr>
        <w:t>ЄІССС</w:t>
      </w:r>
      <w:r w:rsidRPr="001C4683">
        <w:rPr>
          <w:rFonts w:eastAsia="Times New Roman"/>
          <w:sz w:val="28"/>
          <w:szCs w:val="28"/>
          <w:lang w:eastAsia="uk-UA"/>
        </w:rPr>
        <w:t xml:space="preserve">, можливий лише у разі отримання згоди такого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а (його законного представника) у письмовій формі або у формі, що дає змогу зробити висновок про надання згоди. Без згоди доступ до інформації про </w:t>
      </w:r>
      <w:r w:rsidR="00CD220C" w:rsidRPr="001C4683">
        <w:rPr>
          <w:rFonts w:eastAsia="Times New Roman"/>
          <w:sz w:val="28"/>
          <w:szCs w:val="28"/>
          <w:lang w:eastAsia="uk-UA"/>
        </w:rPr>
        <w:t>отримувач</w:t>
      </w:r>
      <w:r w:rsidRPr="001C4683">
        <w:rPr>
          <w:rFonts w:eastAsia="Times New Roman"/>
          <w:sz w:val="28"/>
          <w:szCs w:val="28"/>
          <w:lang w:eastAsia="uk-UA"/>
        </w:rPr>
        <w:t>а можливий у випадках:</w:t>
      </w:r>
    </w:p>
    <w:p w:rsidR="00BA0672" w:rsidRPr="001C4683" w:rsidRDefault="00BA0672" w:rsidP="00BA0672">
      <w:pPr>
        <w:spacing w:before="100" w:beforeAutospacing="1" w:after="100" w:afterAutospacing="1"/>
        <w:rPr>
          <w:rFonts w:eastAsia="Times New Roman"/>
          <w:sz w:val="28"/>
          <w:szCs w:val="28"/>
          <w:lang w:eastAsia="uk-UA"/>
        </w:rPr>
      </w:pPr>
      <w:bookmarkStart w:id="150" w:name="n146"/>
      <w:bookmarkEnd w:id="150"/>
      <w:r w:rsidRPr="001C4683">
        <w:rPr>
          <w:rFonts w:eastAsia="Times New Roman"/>
          <w:sz w:val="28"/>
          <w:szCs w:val="28"/>
          <w:lang w:eastAsia="uk-UA"/>
        </w:rPr>
        <w:t xml:space="preserve">наявності ознак прямої загрози життю </w:t>
      </w:r>
      <w:r w:rsidR="00CD220C" w:rsidRPr="001C4683">
        <w:rPr>
          <w:rFonts w:eastAsia="Times New Roman"/>
          <w:sz w:val="28"/>
          <w:szCs w:val="28"/>
          <w:lang w:eastAsia="uk-UA"/>
        </w:rPr>
        <w:t>отримувач</w:t>
      </w:r>
      <w:r w:rsidRPr="001C4683">
        <w:rPr>
          <w:rFonts w:eastAsia="Times New Roman"/>
          <w:sz w:val="28"/>
          <w:szCs w:val="28"/>
          <w:lang w:eastAsia="uk-UA"/>
        </w:rPr>
        <w:t>а;</w:t>
      </w:r>
    </w:p>
    <w:p w:rsidR="00BA0672" w:rsidRPr="001C4683" w:rsidRDefault="00BA0672" w:rsidP="00BA0672">
      <w:pPr>
        <w:spacing w:before="100" w:beforeAutospacing="1" w:after="100" w:afterAutospacing="1"/>
        <w:rPr>
          <w:rFonts w:eastAsia="Times New Roman"/>
          <w:sz w:val="28"/>
          <w:szCs w:val="28"/>
          <w:lang w:eastAsia="uk-UA"/>
        </w:rPr>
      </w:pPr>
      <w:bookmarkStart w:id="151" w:name="n147"/>
      <w:bookmarkEnd w:id="151"/>
      <w:r w:rsidRPr="001C4683">
        <w:rPr>
          <w:rFonts w:eastAsia="Times New Roman"/>
          <w:sz w:val="28"/>
          <w:szCs w:val="28"/>
          <w:lang w:eastAsia="uk-UA"/>
        </w:rPr>
        <w:t xml:space="preserve">за умови неможливості отримання згоди такого </w:t>
      </w:r>
      <w:r w:rsidR="00CD220C" w:rsidRPr="001C4683">
        <w:rPr>
          <w:rFonts w:eastAsia="Times New Roman"/>
          <w:sz w:val="28"/>
          <w:szCs w:val="28"/>
          <w:lang w:eastAsia="uk-UA"/>
        </w:rPr>
        <w:t>отримувач</w:t>
      </w:r>
      <w:r w:rsidRPr="001C4683">
        <w:rPr>
          <w:rFonts w:eastAsia="Times New Roman"/>
          <w:sz w:val="28"/>
          <w:szCs w:val="28"/>
          <w:lang w:eastAsia="uk-UA"/>
        </w:rPr>
        <w:t>а чи його законних представників (до часу, коли отримання згоди стане можливим);</w:t>
      </w:r>
    </w:p>
    <w:p w:rsidR="00BA0672" w:rsidRPr="001C4683" w:rsidRDefault="00BA0672" w:rsidP="00BA0672">
      <w:pPr>
        <w:spacing w:before="100" w:beforeAutospacing="1" w:after="100" w:afterAutospacing="1"/>
        <w:rPr>
          <w:rFonts w:eastAsia="Times New Roman"/>
          <w:sz w:val="28"/>
          <w:szCs w:val="28"/>
          <w:lang w:eastAsia="uk-UA"/>
        </w:rPr>
      </w:pPr>
      <w:bookmarkStart w:id="152" w:name="n148"/>
      <w:bookmarkEnd w:id="152"/>
      <w:r w:rsidRPr="001C4683">
        <w:rPr>
          <w:rFonts w:eastAsia="Times New Roman"/>
          <w:sz w:val="28"/>
          <w:szCs w:val="28"/>
          <w:lang w:eastAsia="uk-UA"/>
        </w:rPr>
        <w:t>за рішенням суду.</w:t>
      </w:r>
    </w:p>
    <w:p w:rsidR="00BA0672" w:rsidRPr="001C4683" w:rsidRDefault="00BA0672" w:rsidP="00BA0672">
      <w:pPr>
        <w:spacing w:before="100" w:beforeAutospacing="1" w:after="100" w:afterAutospacing="1"/>
        <w:rPr>
          <w:rFonts w:eastAsia="Times New Roman"/>
          <w:sz w:val="28"/>
          <w:szCs w:val="28"/>
          <w:lang w:eastAsia="uk-UA"/>
        </w:rPr>
      </w:pPr>
      <w:bookmarkStart w:id="153" w:name="n149"/>
      <w:bookmarkEnd w:id="153"/>
      <w:r w:rsidRPr="001C4683">
        <w:rPr>
          <w:rFonts w:eastAsia="Times New Roman"/>
          <w:sz w:val="28"/>
          <w:szCs w:val="28"/>
          <w:lang w:eastAsia="uk-UA"/>
        </w:rPr>
        <w:lastRenderedPageBreak/>
        <w:t xml:space="preserve">3. Підписуючи </w:t>
      </w:r>
      <w:r w:rsidR="00B959A4" w:rsidRPr="001C4683">
        <w:rPr>
          <w:rFonts w:eastAsia="Times New Roman"/>
          <w:sz w:val="28"/>
          <w:szCs w:val="28"/>
          <w:lang w:eastAsia="uk-UA"/>
        </w:rPr>
        <w:t>заяву</w:t>
      </w:r>
      <w:r w:rsidRPr="001C4683">
        <w:rPr>
          <w:rFonts w:eastAsia="Times New Roman"/>
          <w:sz w:val="28"/>
          <w:szCs w:val="28"/>
          <w:lang w:eastAsia="uk-UA"/>
        </w:rPr>
        <w:t xml:space="preserve">, </w:t>
      </w:r>
      <w:r w:rsidR="00547D80" w:rsidRPr="001C4683">
        <w:rPr>
          <w:rFonts w:eastAsia="Times New Roman"/>
          <w:sz w:val="28"/>
          <w:szCs w:val="28"/>
          <w:lang w:eastAsia="uk-UA"/>
        </w:rPr>
        <w:t>в якій вказано надавача</w:t>
      </w:r>
      <w:r w:rsidR="0041444A" w:rsidRPr="001C4683">
        <w:rPr>
          <w:rFonts w:eastAsia="Times New Roman"/>
          <w:sz w:val="28"/>
          <w:szCs w:val="28"/>
          <w:lang w:eastAsia="uk-UA"/>
        </w:rPr>
        <w:t>,</w:t>
      </w:r>
      <w:r w:rsidR="00547D80" w:rsidRPr="001C4683">
        <w:rPr>
          <w:rFonts w:eastAsia="Times New Roman"/>
          <w:sz w:val="28"/>
          <w:szCs w:val="28"/>
          <w:lang w:eastAsia="uk-UA"/>
        </w:rPr>
        <w:t xml:space="preserve"> </w:t>
      </w:r>
      <w:r w:rsidRPr="001C4683">
        <w:rPr>
          <w:rFonts w:eastAsia="Times New Roman"/>
          <w:sz w:val="28"/>
          <w:szCs w:val="28"/>
          <w:lang w:eastAsia="uk-UA"/>
        </w:rPr>
        <w:t>який нада</w:t>
      </w:r>
      <w:r w:rsidR="00547D80" w:rsidRPr="001C4683">
        <w:rPr>
          <w:rFonts w:eastAsia="Times New Roman"/>
          <w:sz w:val="28"/>
          <w:szCs w:val="28"/>
          <w:lang w:eastAsia="uk-UA"/>
        </w:rPr>
        <w:t xml:space="preserve">ватиме </w:t>
      </w:r>
      <w:r w:rsidR="000B26E4" w:rsidRPr="001C4683">
        <w:rPr>
          <w:rFonts w:eastAsia="Times New Roman"/>
          <w:sz w:val="28"/>
          <w:szCs w:val="28"/>
          <w:lang w:eastAsia="uk-UA"/>
        </w:rPr>
        <w:t>соціальні послуги</w:t>
      </w:r>
      <w:r w:rsidRPr="001C4683">
        <w:rPr>
          <w:rFonts w:eastAsia="Times New Roman"/>
          <w:sz w:val="28"/>
          <w:szCs w:val="28"/>
          <w:lang w:eastAsia="uk-UA"/>
        </w:rPr>
        <w:t xml:space="preserve">, </w:t>
      </w:r>
      <w:r w:rsidR="00CD220C" w:rsidRPr="001C4683">
        <w:rPr>
          <w:rFonts w:eastAsia="Times New Roman"/>
          <w:sz w:val="28"/>
          <w:szCs w:val="28"/>
          <w:lang w:eastAsia="uk-UA"/>
        </w:rPr>
        <w:t>отримувач</w:t>
      </w:r>
      <w:r w:rsidRPr="001C4683">
        <w:rPr>
          <w:rFonts w:eastAsia="Times New Roman"/>
          <w:sz w:val="28"/>
          <w:szCs w:val="28"/>
          <w:lang w:eastAsia="uk-UA"/>
        </w:rPr>
        <w:t xml:space="preserve"> (його законний представник) надає згоду на доступ до даних про нього, що містяться в </w:t>
      </w:r>
      <w:r w:rsidR="000B26E4" w:rsidRPr="001C4683">
        <w:rPr>
          <w:rFonts w:eastAsia="Times New Roman"/>
          <w:sz w:val="28"/>
          <w:szCs w:val="28"/>
          <w:lang w:eastAsia="uk-UA"/>
        </w:rPr>
        <w:t>ЄІССС</w:t>
      </w:r>
      <w:r w:rsidRPr="001C4683">
        <w:rPr>
          <w:rFonts w:eastAsia="Times New Roman"/>
          <w:sz w:val="28"/>
          <w:szCs w:val="28"/>
          <w:lang w:eastAsia="uk-UA"/>
        </w:rPr>
        <w:t xml:space="preserve">, такому </w:t>
      </w:r>
      <w:r w:rsidR="000B26E4" w:rsidRPr="001C4683">
        <w:rPr>
          <w:rFonts w:eastAsia="Times New Roman"/>
          <w:sz w:val="28"/>
          <w:szCs w:val="28"/>
          <w:lang w:eastAsia="uk-UA"/>
        </w:rPr>
        <w:t>надавачу</w:t>
      </w:r>
      <w:r w:rsidRPr="001C4683">
        <w:rPr>
          <w:rFonts w:eastAsia="Times New Roman"/>
          <w:sz w:val="28"/>
          <w:szCs w:val="28"/>
          <w:lang w:eastAsia="uk-UA"/>
        </w:rPr>
        <w:t xml:space="preserve">, а також іншим </w:t>
      </w:r>
      <w:r w:rsidR="000B26E4" w:rsidRPr="001C4683">
        <w:rPr>
          <w:rFonts w:eastAsia="Times New Roman"/>
          <w:sz w:val="28"/>
          <w:szCs w:val="28"/>
          <w:lang w:eastAsia="uk-UA"/>
        </w:rPr>
        <w:t xml:space="preserve">надавачам </w:t>
      </w:r>
      <w:r w:rsidRPr="001C4683">
        <w:rPr>
          <w:rFonts w:eastAsia="Times New Roman"/>
          <w:sz w:val="28"/>
          <w:szCs w:val="28"/>
          <w:lang w:eastAsia="uk-UA"/>
        </w:rPr>
        <w:t>за направленням</w:t>
      </w:r>
      <w:r w:rsidR="000B26E4" w:rsidRPr="001C4683">
        <w:rPr>
          <w:rFonts w:eastAsia="Times New Roman"/>
          <w:sz w:val="28"/>
          <w:szCs w:val="28"/>
          <w:lang w:eastAsia="uk-UA"/>
        </w:rPr>
        <w:t>и</w:t>
      </w:r>
      <w:r w:rsidRPr="001C4683">
        <w:rPr>
          <w:rFonts w:eastAsia="Times New Roman"/>
          <w:sz w:val="28"/>
          <w:szCs w:val="28"/>
          <w:lang w:eastAsia="uk-UA"/>
        </w:rPr>
        <w:t xml:space="preserve"> у межах, необхідних для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такими </w:t>
      </w:r>
      <w:r w:rsidR="000B26E4" w:rsidRPr="001C4683">
        <w:rPr>
          <w:rFonts w:eastAsia="Times New Roman"/>
          <w:sz w:val="28"/>
          <w:szCs w:val="28"/>
          <w:lang w:eastAsia="uk-UA"/>
        </w:rPr>
        <w:t>надавачами</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54" w:name="n150"/>
      <w:bookmarkEnd w:id="154"/>
      <w:r w:rsidRPr="001C4683">
        <w:rPr>
          <w:rFonts w:eastAsia="Times New Roman"/>
          <w:sz w:val="28"/>
          <w:szCs w:val="28"/>
          <w:lang w:eastAsia="uk-UA"/>
        </w:rPr>
        <w:t xml:space="preserve">4. Уповноважений орган зобов’язаний опубліковувати на офіційному веб-сайті дані, накопичені в </w:t>
      </w:r>
      <w:r w:rsidR="000B26E4" w:rsidRPr="001C4683">
        <w:rPr>
          <w:rFonts w:eastAsia="Times New Roman"/>
          <w:sz w:val="28"/>
          <w:szCs w:val="28"/>
          <w:lang w:eastAsia="uk-UA"/>
        </w:rPr>
        <w:t>ЄІССС</w:t>
      </w:r>
      <w:r w:rsidRPr="001C4683">
        <w:rPr>
          <w:rFonts w:eastAsia="Times New Roman"/>
          <w:sz w:val="28"/>
          <w:szCs w:val="28"/>
          <w:lang w:eastAsia="uk-UA"/>
        </w:rPr>
        <w:t xml:space="preserve">, за умови знеособлення персональних даних відповідно до вимог Закону України "Про захист персональних даних", в обсязі та в </w:t>
      </w:r>
      <w:hyperlink r:id="rId7" w:anchor="n247" w:tgtFrame="_blank" w:history="1">
        <w:r w:rsidRPr="001C4683">
          <w:rPr>
            <w:rFonts w:eastAsia="Times New Roman"/>
            <w:sz w:val="28"/>
            <w:szCs w:val="28"/>
            <w:lang w:eastAsia="uk-UA"/>
          </w:rPr>
          <w:t>порядку</w:t>
        </w:r>
      </w:hyperlink>
      <w:r w:rsidRPr="001C4683">
        <w:rPr>
          <w:rFonts w:eastAsia="Times New Roman"/>
          <w:sz w:val="28"/>
          <w:szCs w:val="28"/>
          <w:lang w:eastAsia="uk-UA"/>
        </w:rPr>
        <w:t>, встановленому Кабінетом Міністрів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155" w:name="n151"/>
      <w:bookmarkEnd w:id="155"/>
      <w:r w:rsidRPr="001C4683">
        <w:rPr>
          <w:rFonts w:eastAsia="Times New Roman"/>
          <w:sz w:val="28"/>
          <w:szCs w:val="28"/>
          <w:lang w:eastAsia="uk-UA"/>
        </w:rPr>
        <w:t xml:space="preserve">Розділ III </w:t>
      </w:r>
      <w:r w:rsidRPr="001C4683">
        <w:rPr>
          <w:rFonts w:eastAsia="Times New Roman"/>
          <w:sz w:val="28"/>
          <w:szCs w:val="28"/>
          <w:lang w:eastAsia="uk-UA"/>
        </w:rPr>
        <w:br/>
        <w:t>КОНТРОЛЬ ТА ВІДПОВІДАЛЬНІСТЬ</w:t>
      </w:r>
    </w:p>
    <w:p w:rsidR="00BA0672" w:rsidRPr="001C4683" w:rsidRDefault="00BA0672" w:rsidP="00BA0672">
      <w:pPr>
        <w:spacing w:before="100" w:beforeAutospacing="1" w:after="100" w:afterAutospacing="1"/>
        <w:rPr>
          <w:rFonts w:eastAsia="Times New Roman"/>
          <w:sz w:val="28"/>
          <w:szCs w:val="28"/>
          <w:lang w:eastAsia="uk-UA"/>
        </w:rPr>
      </w:pPr>
      <w:bookmarkStart w:id="156" w:name="n152"/>
      <w:bookmarkEnd w:id="156"/>
      <w:r w:rsidRPr="001C4683">
        <w:rPr>
          <w:rFonts w:eastAsia="Times New Roman"/>
          <w:sz w:val="28"/>
          <w:szCs w:val="28"/>
          <w:lang w:eastAsia="uk-UA"/>
        </w:rPr>
        <w:t xml:space="preserve">Стаття 12. Контроль за дотриманням законодавства про державні фінансові гарантії </w:t>
      </w:r>
      <w:r w:rsidR="00CD220C" w:rsidRPr="001C4683">
        <w:rPr>
          <w:rFonts w:eastAsia="Times New Roman"/>
          <w:sz w:val="28"/>
          <w:szCs w:val="28"/>
          <w:lang w:eastAsia="uk-UA"/>
        </w:rPr>
        <w:t>надання соціальних послуг</w:t>
      </w:r>
    </w:p>
    <w:p w:rsidR="00BA0672" w:rsidRPr="001C4683" w:rsidRDefault="00BA0672" w:rsidP="00BA0672">
      <w:pPr>
        <w:spacing w:before="100" w:beforeAutospacing="1" w:after="100" w:afterAutospacing="1"/>
        <w:rPr>
          <w:rFonts w:eastAsia="Times New Roman"/>
          <w:sz w:val="28"/>
          <w:szCs w:val="28"/>
          <w:lang w:eastAsia="uk-UA"/>
        </w:rPr>
      </w:pPr>
      <w:bookmarkStart w:id="157" w:name="n153"/>
      <w:bookmarkEnd w:id="157"/>
      <w:r w:rsidRPr="001C4683">
        <w:rPr>
          <w:rFonts w:eastAsia="Times New Roman"/>
          <w:sz w:val="28"/>
          <w:szCs w:val="28"/>
          <w:lang w:eastAsia="uk-UA"/>
        </w:rPr>
        <w:t xml:space="preserve">1. Контроль за дотриманням законодавства про державні фінансові гарантії </w:t>
      </w:r>
      <w:r w:rsidR="00CD220C" w:rsidRPr="001C4683">
        <w:rPr>
          <w:rFonts w:eastAsia="Times New Roman"/>
          <w:sz w:val="28"/>
          <w:szCs w:val="28"/>
          <w:lang w:eastAsia="uk-UA"/>
        </w:rPr>
        <w:t>надання соціальних послуг</w:t>
      </w:r>
      <w:r w:rsidRPr="001C4683">
        <w:rPr>
          <w:rFonts w:eastAsia="Times New Roman"/>
          <w:sz w:val="28"/>
          <w:szCs w:val="28"/>
          <w:lang w:eastAsia="uk-UA"/>
        </w:rPr>
        <w:t xml:space="preserve"> здійснюють центральні органи виконавчої влади в межах своєї компетенції відповідно до закону.</w:t>
      </w:r>
    </w:p>
    <w:p w:rsidR="00BA0672" w:rsidRPr="001C4683" w:rsidRDefault="00BA0672" w:rsidP="00BA0672">
      <w:pPr>
        <w:spacing w:before="100" w:beforeAutospacing="1" w:after="100" w:afterAutospacing="1"/>
        <w:rPr>
          <w:rFonts w:eastAsia="Times New Roman"/>
          <w:sz w:val="28"/>
          <w:szCs w:val="28"/>
          <w:lang w:eastAsia="uk-UA"/>
        </w:rPr>
      </w:pPr>
      <w:bookmarkStart w:id="158" w:name="n154"/>
      <w:bookmarkEnd w:id="158"/>
      <w:r w:rsidRPr="001C4683">
        <w:rPr>
          <w:rFonts w:eastAsia="Times New Roman"/>
          <w:sz w:val="28"/>
          <w:szCs w:val="28"/>
          <w:lang w:eastAsia="uk-UA"/>
        </w:rPr>
        <w:t xml:space="preserve">2. Контроль якості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надавачами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і систематичне проведення аналізу результатів та ефективності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і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здійснює центральний орган виконавчої влади, що забезпечує формування державної політики </w:t>
      </w:r>
      <w:r w:rsidR="00974F20" w:rsidRPr="001C4683">
        <w:rPr>
          <w:rStyle w:val="rvts0"/>
          <w:sz w:val="28"/>
          <w:szCs w:val="28"/>
        </w:rPr>
        <w:t>у сфері соціального захисту населення</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59" w:name="n155"/>
      <w:bookmarkEnd w:id="159"/>
      <w:r w:rsidRPr="001C4683">
        <w:rPr>
          <w:rFonts w:eastAsia="Times New Roman"/>
          <w:sz w:val="28"/>
          <w:szCs w:val="28"/>
          <w:lang w:eastAsia="uk-UA"/>
        </w:rPr>
        <w:t xml:space="preserve">Стаття 13. Відповідальність за порушення законодавства про державні фінансові гарантії </w:t>
      </w:r>
      <w:r w:rsidR="00CD220C" w:rsidRPr="001C4683">
        <w:rPr>
          <w:rFonts w:eastAsia="Times New Roman"/>
          <w:sz w:val="28"/>
          <w:szCs w:val="28"/>
          <w:lang w:eastAsia="uk-UA"/>
        </w:rPr>
        <w:t>надання соціальних послуг</w:t>
      </w:r>
      <w:r w:rsidRPr="001C4683">
        <w:rPr>
          <w:rFonts w:eastAsia="Times New Roman"/>
          <w:sz w:val="28"/>
          <w:szCs w:val="28"/>
          <w:lang w:eastAsia="uk-UA"/>
        </w:rPr>
        <w:t xml:space="preserve">, надання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p>
    <w:p w:rsidR="00BA0672" w:rsidRPr="001C4683" w:rsidRDefault="00BA0672" w:rsidP="00BA0672">
      <w:pPr>
        <w:spacing w:before="100" w:beforeAutospacing="1" w:after="100" w:afterAutospacing="1"/>
        <w:rPr>
          <w:rFonts w:eastAsia="Times New Roman"/>
          <w:sz w:val="28"/>
          <w:szCs w:val="28"/>
          <w:lang w:eastAsia="uk-UA"/>
        </w:rPr>
      </w:pPr>
      <w:bookmarkStart w:id="160" w:name="n156"/>
      <w:bookmarkEnd w:id="160"/>
      <w:r w:rsidRPr="001C4683">
        <w:rPr>
          <w:rFonts w:eastAsia="Times New Roman"/>
          <w:sz w:val="28"/>
          <w:szCs w:val="28"/>
          <w:lang w:eastAsia="uk-UA"/>
        </w:rPr>
        <w:t xml:space="preserve">1. Особи, винні у порушенні законодавства про державні фінансові гарантії </w:t>
      </w:r>
      <w:r w:rsidR="00CD220C" w:rsidRPr="001C4683">
        <w:rPr>
          <w:rFonts w:eastAsia="Times New Roman"/>
          <w:sz w:val="28"/>
          <w:szCs w:val="28"/>
          <w:lang w:eastAsia="uk-UA"/>
        </w:rPr>
        <w:t>надання соціальних послуг</w:t>
      </w:r>
      <w:r w:rsidRPr="001C4683">
        <w:rPr>
          <w:rFonts w:eastAsia="Times New Roman"/>
          <w:sz w:val="28"/>
          <w:szCs w:val="28"/>
          <w:lang w:eastAsia="uk-UA"/>
        </w:rPr>
        <w:t>, несуть відповідальність відповідно до закону.</w:t>
      </w:r>
    </w:p>
    <w:p w:rsidR="00BA0672" w:rsidRPr="001C4683" w:rsidRDefault="00BA0672" w:rsidP="00BA0672">
      <w:pPr>
        <w:spacing w:before="100" w:beforeAutospacing="1" w:after="100" w:afterAutospacing="1"/>
        <w:rPr>
          <w:rFonts w:eastAsia="Times New Roman"/>
          <w:sz w:val="28"/>
          <w:szCs w:val="28"/>
          <w:lang w:eastAsia="uk-UA"/>
        </w:rPr>
      </w:pPr>
      <w:bookmarkStart w:id="161" w:name="n157"/>
      <w:bookmarkEnd w:id="161"/>
      <w:r w:rsidRPr="001C4683">
        <w:rPr>
          <w:rFonts w:eastAsia="Times New Roman"/>
          <w:sz w:val="28"/>
          <w:szCs w:val="28"/>
          <w:lang w:eastAsia="uk-UA"/>
        </w:rPr>
        <w:t xml:space="preserve">Розділ IV </w:t>
      </w:r>
      <w:r w:rsidRPr="001C4683">
        <w:rPr>
          <w:rFonts w:eastAsia="Times New Roman"/>
          <w:sz w:val="28"/>
          <w:szCs w:val="28"/>
          <w:lang w:eastAsia="uk-UA"/>
        </w:rPr>
        <w:br/>
        <w:t>ПРИКІНЦЕВІ ТА ПЕРЕХІДНІ ПОЛОЖЕННЯ</w:t>
      </w:r>
    </w:p>
    <w:p w:rsidR="00BA0672" w:rsidRPr="001C4683" w:rsidRDefault="00BA0672" w:rsidP="00BA0672">
      <w:pPr>
        <w:spacing w:before="100" w:beforeAutospacing="1" w:after="100" w:afterAutospacing="1"/>
        <w:rPr>
          <w:rFonts w:eastAsia="Times New Roman"/>
          <w:sz w:val="28"/>
          <w:szCs w:val="28"/>
          <w:lang w:eastAsia="uk-UA"/>
        </w:rPr>
      </w:pPr>
      <w:bookmarkStart w:id="162" w:name="n158"/>
      <w:bookmarkEnd w:id="162"/>
      <w:r w:rsidRPr="001C4683">
        <w:rPr>
          <w:rFonts w:eastAsia="Times New Roman"/>
          <w:sz w:val="28"/>
          <w:szCs w:val="28"/>
          <w:lang w:eastAsia="uk-UA"/>
        </w:rPr>
        <w:t>1. Цей Закон набирає чинності через один місяць з дня його опублікування та вводиться в дію з 1 січня 20</w:t>
      </w:r>
      <w:r w:rsidR="000B26E4" w:rsidRPr="001C4683">
        <w:rPr>
          <w:rFonts w:eastAsia="Times New Roman"/>
          <w:sz w:val="28"/>
          <w:szCs w:val="28"/>
          <w:lang w:eastAsia="uk-UA"/>
        </w:rPr>
        <w:t>22</w:t>
      </w:r>
      <w:r w:rsidRPr="001C4683">
        <w:rPr>
          <w:rFonts w:eastAsia="Times New Roman"/>
          <w:sz w:val="28"/>
          <w:szCs w:val="28"/>
          <w:lang w:eastAsia="uk-UA"/>
        </w:rPr>
        <w:t xml:space="preserve"> року поетапно.</w:t>
      </w:r>
    </w:p>
    <w:p w:rsidR="00BA0672" w:rsidRPr="001C4683" w:rsidRDefault="00BA0672" w:rsidP="00BA0672">
      <w:pPr>
        <w:spacing w:before="100" w:beforeAutospacing="1" w:after="100" w:afterAutospacing="1"/>
        <w:rPr>
          <w:rFonts w:eastAsia="Times New Roman"/>
          <w:sz w:val="28"/>
          <w:szCs w:val="28"/>
          <w:lang w:eastAsia="uk-UA"/>
        </w:rPr>
      </w:pPr>
      <w:bookmarkStart w:id="163" w:name="n159"/>
      <w:bookmarkEnd w:id="163"/>
      <w:r w:rsidRPr="001C4683">
        <w:rPr>
          <w:rFonts w:eastAsia="Times New Roman"/>
          <w:sz w:val="28"/>
          <w:szCs w:val="28"/>
          <w:lang w:eastAsia="uk-UA"/>
        </w:rPr>
        <w:t>2. З 1 січня 20</w:t>
      </w:r>
      <w:r w:rsidR="000B26E4" w:rsidRPr="001C4683">
        <w:rPr>
          <w:rFonts w:eastAsia="Times New Roman"/>
          <w:sz w:val="28"/>
          <w:szCs w:val="28"/>
          <w:lang w:eastAsia="uk-UA"/>
        </w:rPr>
        <w:t>22</w:t>
      </w:r>
      <w:r w:rsidRPr="001C4683">
        <w:rPr>
          <w:rFonts w:eastAsia="Times New Roman"/>
          <w:sz w:val="28"/>
          <w:szCs w:val="28"/>
          <w:lang w:eastAsia="uk-UA"/>
        </w:rPr>
        <w:t xml:space="preserve"> року запроваджується реалізація державних гарантій </w:t>
      </w:r>
      <w:r w:rsidR="00CD220C" w:rsidRPr="001C4683">
        <w:rPr>
          <w:rFonts w:eastAsia="Times New Roman"/>
          <w:sz w:val="28"/>
          <w:szCs w:val="28"/>
          <w:lang w:eastAsia="uk-UA"/>
        </w:rPr>
        <w:t>надання соціальних послуг</w:t>
      </w:r>
      <w:r w:rsidRPr="001C4683">
        <w:rPr>
          <w:rFonts w:eastAsia="Times New Roman"/>
          <w:sz w:val="28"/>
          <w:szCs w:val="28"/>
          <w:lang w:eastAsia="uk-UA"/>
        </w:rPr>
        <w:t xml:space="preserve"> за програмою </w:t>
      </w:r>
      <w:r w:rsidR="00986937" w:rsidRPr="001C4683">
        <w:rPr>
          <w:rFonts w:eastAsia="Times New Roman"/>
          <w:sz w:val="28"/>
          <w:szCs w:val="28"/>
          <w:lang w:eastAsia="uk-UA"/>
        </w:rPr>
        <w:t>соціаль</w:t>
      </w:r>
      <w:r w:rsidRPr="001C4683">
        <w:rPr>
          <w:rFonts w:eastAsia="Times New Roman"/>
          <w:sz w:val="28"/>
          <w:szCs w:val="28"/>
          <w:lang w:eastAsia="uk-UA"/>
        </w:rPr>
        <w:t xml:space="preserve">них гарантій для </w:t>
      </w:r>
      <w:r w:rsidR="000B26E4" w:rsidRPr="001C4683">
        <w:rPr>
          <w:rFonts w:eastAsia="Times New Roman"/>
          <w:sz w:val="28"/>
          <w:szCs w:val="28"/>
          <w:lang w:eastAsia="uk-UA"/>
        </w:rPr>
        <w:t xml:space="preserve">простих та допоміжних послуг </w:t>
      </w:r>
      <w:r w:rsidRPr="001C4683">
        <w:rPr>
          <w:rFonts w:eastAsia="Times New Roman"/>
          <w:sz w:val="28"/>
          <w:szCs w:val="28"/>
          <w:lang w:eastAsia="uk-UA"/>
        </w:rPr>
        <w:t xml:space="preserve">у порядку, встановленому Кабінетом Міністрів України. Тимчасово, протягом </w:t>
      </w:r>
      <w:r w:rsidR="000B26E4" w:rsidRPr="001C4683">
        <w:rPr>
          <w:rFonts w:eastAsia="Times New Roman"/>
          <w:sz w:val="28"/>
          <w:szCs w:val="28"/>
          <w:lang w:eastAsia="uk-UA"/>
        </w:rPr>
        <w:t xml:space="preserve">2022-2023 </w:t>
      </w:r>
      <w:r w:rsidRPr="001C4683">
        <w:rPr>
          <w:rFonts w:eastAsia="Times New Roman"/>
          <w:sz w:val="28"/>
          <w:szCs w:val="28"/>
          <w:lang w:eastAsia="uk-UA"/>
        </w:rPr>
        <w:t xml:space="preserve">років, за рішенням Кабінету Міністрів України допускається фінансування надання </w:t>
      </w:r>
      <w:r w:rsidR="00583BC8" w:rsidRPr="001C4683">
        <w:rPr>
          <w:rFonts w:eastAsia="Times New Roman"/>
          <w:sz w:val="28"/>
          <w:szCs w:val="28"/>
          <w:lang w:eastAsia="uk-UA"/>
        </w:rPr>
        <w:t xml:space="preserve">простих та допоміжних послуг </w:t>
      </w:r>
      <w:r w:rsidRPr="001C4683">
        <w:rPr>
          <w:rFonts w:eastAsia="Times New Roman"/>
          <w:sz w:val="28"/>
          <w:szCs w:val="28"/>
          <w:lang w:eastAsia="uk-UA"/>
        </w:rPr>
        <w:t xml:space="preserve">комунальними </w:t>
      </w:r>
      <w:r w:rsidR="0041444A" w:rsidRPr="001C4683">
        <w:rPr>
          <w:rFonts w:eastAsia="Times New Roman"/>
          <w:sz w:val="28"/>
          <w:szCs w:val="28"/>
          <w:lang w:eastAsia="uk-UA"/>
        </w:rPr>
        <w:t>надавачами соціальних послуг</w:t>
      </w:r>
      <w:r w:rsidRPr="001C4683">
        <w:rPr>
          <w:rFonts w:eastAsia="Times New Roman"/>
          <w:sz w:val="28"/>
          <w:szCs w:val="28"/>
          <w:lang w:eastAsia="uk-UA"/>
        </w:rPr>
        <w:t xml:space="preserve">, що не уклали договори </w:t>
      </w:r>
      <w:r w:rsidR="00F37B01" w:rsidRPr="001C4683">
        <w:rPr>
          <w:rFonts w:eastAsia="Times New Roman"/>
          <w:sz w:val="28"/>
          <w:szCs w:val="28"/>
          <w:lang w:eastAsia="uk-UA"/>
        </w:rPr>
        <w:t xml:space="preserve">про </w:t>
      </w:r>
      <w:r w:rsidR="00F37B01" w:rsidRPr="001C4683">
        <w:rPr>
          <w:rFonts w:eastAsia="Times New Roman"/>
          <w:sz w:val="28"/>
          <w:szCs w:val="28"/>
          <w:lang w:eastAsia="uk-UA"/>
        </w:rPr>
        <w:lastRenderedPageBreak/>
        <w:t>закупівлю соціальних послуг</w:t>
      </w:r>
      <w:r w:rsidRPr="001C4683">
        <w:rPr>
          <w:rFonts w:eastAsia="Times New Roman"/>
          <w:sz w:val="28"/>
          <w:szCs w:val="28"/>
          <w:lang w:eastAsia="uk-UA"/>
        </w:rPr>
        <w:t xml:space="preserve"> з Уповноваженим органом, шляхом надання субвенцій з </w:t>
      </w:r>
      <w:r w:rsidR="00583BC8" w:rsidRPr="001C4683">
        <w:rPr>
          <w:rFonts w:eastAsia="Times New Roman"/>
          <w:sz w:val="28"/>
          <w:szCs w:val="28"/>
          <w:lang w:eastAsia="uk-UA"/>
        </w:rPr>
        <w:t xml:space="preserve">державного </w:t>
      </w:r>
      <w:r w:rsidRPr="001C4683">
        <w:rPr>
          <w:rFonts w:eastAsia="Times New Roman"/>
          <w:sz w:val="28"/>
          <w:szCs w:val="28"/>
          <w:lang w:eastAsia="uk-UA"/>
        </w:rPr>
        <w:t>бюджету відповідним місцевим бюджетам. Умови, порядок та строки надання такої субвенції визначаються Кабінетом Міністрів України.</w:t>
      </w:r>
    </w:p>
    <w:p w:rsidR="00BA0672" w:rsidRPr="001C4683" w:rsidRDefault="00BA0672" w:rsidP="00583BC8">
      <w:pPr>
        <w:tabs>
          <w:tab w:val="left" w:pos="709"/>
        </w:tabs>
        <w:spacing w:before="100" w:beforeAutospacing="1" w:after="100" w:afterAutospacing="1"/>
        <w:rPr>
          <w:rFonts w:eastAsia="Times New Roman"/>
          <w:sz w:val="28"/>
          <w:szCs w:val="28"/>
          <w:lang w:eastAsia="uk-UA"/>
        </w:rPr>
      </w:pPr>
      <w:bookmarkStart w:id="164" w:name="n160"/>
      <w:bookmarkEnd w:id="164"/>
      <w:r w:rsidRPr="001C4683">
        <w:rPr>
          <w:rFonts w:eastAsia="Times New Roman"/>
          <w:sz w:val="28"/>
          <w:szCs w:val="28"/>
          <w:lang w:eastAsia="uk-UA"/>
        </w:rPr>
        <w:t>3. До 1 квітня 202</w:t>
      </w:r>
      <w:r w:rsidR="00583BC8" w:rsidRPr="001C4683">
        <w:rPr>
          <w:rFonts w:eastAsia="Times New Roman"/>
          <w:sz w:val="28"/>
          <w:szCs w:val="28"/>
          <w:lang w:eastAsia="uk-UA"/>
        </w:rPr>
        <w:t>3</w:t>
      </w:r>
      <w:r w:rsidRPr="001C4683">
        <w:rPr>
          <w:rFonts w:eastAsia="Times New Roman"/>
          <w:sz w:val="28"/>
          <w:szCs w:val="28"/>
          <w:lang w:eastAsia="uk-UA"/>
        </w:rPr>
        <w:t xml:space="preserve"> року реалізація державних гарантій </w:t>
      </w:r>
      <w:r w:rsidR="00E61A73" w:rsidRPr="001C4683">
        <w:rPr>
          <w:rFonts w:eastAsia="Times New Roman"/>
          <w:sz w:val="28"/>
          <w:szCs w:val="28"/>
          <w:lang w:eastAsia="uk-UA"/>
        </w:rPr>
        <w:t>надання соціальних послуг</w:t>
      </w:r>
      <w:r w:rsidRPr="001C4683">
        <w:rPr>
          <w:rFonts w:eastAsia="Times New Roman"/>
          <w:sz w:val="28"/>
          <w:szCs w:val="28"/>
          <w:lang w:eastAsia="uk-UA"/>
        </w:rPr>
        <w:t xml:space="preserve"> за програмою </w:t>
      </w:r>
      <w:r w:rsidR="00650D9C" w:rsidRPr="001C4683">
        <w:rPr>
          <w:rFonts w:eastAsia="Times New Roman"/>
          <w:sz w:val="28"/>
          <w:szCs w:val="28"/>
          <w:lang w:eastAsia="uk-UA"/>
        </w:rPr>
        <w:t>соціаль</w:t>
      </w:r>
      <w:r w:rsidRPr="001C4683">
        <w:rPr>
          <w:rFonts w:eastAsia="Times New Roman"/>
          <w:sz w:val="28"/>
          <w:szCs w:val="28"/>
          <w:lang w:eastAsia="uk-UA"/>
        </w:rPr>
        <w:t xml:space="preserve">них гарантій поступово запроваджується для інших видів </w:t>
      </w:r>
      <w:r w:rsidR="00583BC8" w:rsidRPr="001C4683">
        <w:rPr>
          <w:rFonts w:eastAsia="Times New Roman"/>
          <w:sz w:val="28"/>
          <w:szCs w:val="28"/>
          <w:lang w:eastAsia="uk-UA"/>
        </w:rPr>
        <w:t>соціальних послуг</w:t>
      </w:r>
      <w:r w:rsidRPr="001C4683">
        <w:rPr>
          <w:rFonts w:eastAsia="Times New Roman"/>
          <w:sz w:val="28"/>
          <w:szCs w:val="28"/>
          <w:lang w:eastAsia="uk-UA"/>
        </w:rPr>
        <w:t xml:space="preserve">, зокрема шляхом реалізації пілотних проектів для відповідних видів </w:t>
      </w:r>
      <w:r w:rsidR="00650D9C" w:rsidRPr="001C4683">
        <w:rPr>
          <w:rFonts w:eastAsia="Times New Roman"/>
          <w:sz w:val="28"/>
          <w:szCs w:val="28"/>
          <w:lang w:eastAsia="uk-UA"/>
        </w:rPr>
        <w:t>соціаль</w:t>
      </w:r>
      <w:r w:rsidRPr="001C4683">
        <w:rPr>
          <w:rFonts w:eastAsia="Times New Roman"/>
          <w:sz w:val="28"/>
          <w:szCs w:val="28"/>
          <w:lang w:eastAsia="uk-UA"/>
        </w:rPr>
        <w:t xml:space="preserve">них послуг, окремих </w:t>
      </w:r>
      <w:r w:rsidR="00583BC8" w:rsidRPr="001C4683">
        <w:rPr>
          <w:rFonts w:eastAsia="Times New Roman"/>
          <w:sz w:val="28"/>
          <w:szCs w:val="28"/>
          <w:lang w:eastAsia="uk-UA"/>
        </w:rPr>
        <w:t xml:space="preserve">надавачів соціальних послуг </w:t>
      </w:r>
      <w:r w:rsidRPr="001C4683">
        <w:rPr>
          <w:rFonts w:eastAsia="Times New Roman"/>
          <w:sz w:val="28"/>
          <w:szCs w:val="28"/>
          <w:lang w:eastAsia="uk-UA"/>
        </w:rPr>
        <w:t xml:space="preserve">, населених пунктів чи регіонів. Порядок реалізації таких проектів, перелік </w:t>
      </w:r>
      <w:r w:rsidR="00650D9C" w:rsidRPr="001C4683">
        <w:rPr>
          <w:rFonts w:eastAsia="Times New Roman"/>
          <w:sz w:val="28"/>
          <w:szCs w:val="28"/>
          <w:lang w:eastAsia="uk-UA"/>
        </w:rPr>
        <w:t>соціаль</w:t>
      </w:r>
      <w:r w:rsidRPr="001C4683">
        <w:rPr>
          <w:rFonts w:eastAsia="Times New Roman"/>
          <w:sz w:val="28"/>
          <w:szCs w:val="28"/>
          <w:lang w:eastAsia="uk-UA"/>
        </w:rPr>
        <w:t xml:space="preserve">них послуг та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що оплачуються за рахунок коштів Державного бюджету України, тарифи та коригувальні коефіцієнти встановлюються Кабінетом Міністрів України.</w:t>
      </w:r>
    </w:p>
    <w:p w:rsidR="00BA0672" w:rsidRPr="001C4683" w:rsidRDefault="00BA0672" w:rsidP="00BA0672">
      <w:pPr>
        <w:spacing w:before="100" w:beforeAutospacing="1" w:after="100" w:afterAutospacing="1"/>
        <w:rPr>
          <w:rFonts w:eastAsia="Times New Roman"/>
          <w:sz w:val="28"/>
          <w:szCs w:val="28"/>
          <w:lang w:eastAsia="uk-UA"/>
        </w:rPr>
      </w:pPr>
      <w:bookmarkStart w:id="165" w:name="n208"/>
      <w:bookmarkStart w:id="166" w:name="n161"/>
      <w:bookmarkEnd w:id="165"/>
      <w:bookmarkEnd w:id="166"/>
      <w:r w:rsidRPr="001C4683">
        <w:rPr>
          <w:rFonts w:eastAsia="Times New Roman"/>
          <w:sz w:val="28"/>
          <w:szCs w:val="28"/>
          <w:lang w:eastAsia="uk-UA"/>
        </w:rPr>
        <w:t>4. З 1 квітня 202</w:t>
      </w:r>
      <w:r w:rsidR="00583BC8" w:rsidRPr="001C4683">
        <w:rPr>
          <w:rFonts w:eastAsia="Times New Roman"/>
          <w:sz w:val="28"/>
          <w:szCs w:val="28"/>
          <w:lang w:eastAsia="uk-UA"/>
        </w:rPr>
        <w:t>3</w:t>
      </w:r>
      <w:r w:rsidRPr="001C4683">
        <w:rPr>
          <w:rFonts w:eastAsia="Times New Roman"/>
          <w:sz w:val="28"/>
          <w:szCs w:val="28"/>
          <w:lang w:eastAsia="uk-UA"/>
        </w:rPr>
        <w:t xml:space="preserve"> року реалізація державних гарантій </w:t>
      </w:r>
      <w:r w:rsidR="00E61A73" w:rsidRPr="001C4683">
        <w:rPr>
          <w:rFonts w:eastAsia="Times New Roman"/>
          <w:sz w:val="28"/>
          <w:szCs w:val="28"/>
          <w:lang w:eastAsia="uk-UA"/>
        </w:rPr>
        <w:t>надання соціальних послуг</w:t>
      </w:r>
      <w:r w:rsidRPr="001C4683">
        <w:rPr>
          <w:rFonts w:eastAsia="Times New Roman"/>
          <w:sz w:val="28"/>
          <w:szCs w:val="28"/>
          <w:lang w:eastAsia="uk-UA"/>
        </w:rPr>
        <w:t xml:space="preserve"> за програмою </w:t>
      </w:r>
      <w:r w:rsidR="00650D9C" w:rsidRPr="001C4683">
        <w:rPr>
          <w:rFonts w:eastAsia="Times New Roman"/>
          <w:sz w:val="28"/>
          <w:szCs w:val="28"/>
          <w:lang w:eastAsia="uk-UA"/>
        </w:rPr>
        <w:t>соціаль</w:t>
      </w:r>
      <w:r w:rsidRPr="001C4683">
        <w:rPr>
          <w:rFonts w:eastAsia="Times New Roman"/>
          <w:sz w:val="28"/>
          <w:szCs w:val="28"/>
          <w:lang w:eastAsia="uk-UA"/>
        </w:rPr>
        <w:t xml:space="preserve">них гарантій здійснюється відповідно до цього Закону для всіх видів </w:t>
      </w:r>
      <w:r w:rsidR="00650D9C" w:rsidRPr="001C4683">
        <w:rPr>
          <w:rFonts w:eastAsia="Times New Roman"/>
          <w:sz w:val="28"/>
          <w:szCs w:val="28"/>
          <w:lang w:eastAsia="uk-UA"/>
        </w:rPr>
        <w:t>соціаль</w:t>
      </w:r>
      <w:r w:rsidRPr="001C4683">
        <w:rPr>
          <w:rFonts w:eastAsia="Times New Roman"/>
          <w:sz w:val="28"/>
          <w:szCs w:val="28"/>
          <w:lang w:eastAsia="uk-UA"/>
        </w:rPr>
        <w:t>н</w:t>
      </w:r>
      <w:r w:rsidR="00583BC8" w:rsidRPr="001C4683">
        <w:rPr>
          <w:rFonts w:eastAsia="Times New Roman"/>
          <w:sz w:val="28"/>
          <w:szCs w:val="28"/>
          <w:lang w:eastAsia="uk-UA"/>
        </w:rPr>
        <w:t>их послуг</w:t>
      </w:r>
      <w:r w:rsidRPr="001C4683">
        <w:rPr>
          <w:rFonts w:eastAsia="Times New Roman"/>
          <w:sz w:val="28"/>
          <w:szCs w:val="28"/>
          <w:lang w:eastAsia="uk-UA"/>
        </w:rPr>
        <w:t>.</w:t>
      </w:r>
    </w:p>
    <w:p w:rsidR="00BA0672" w:rsidRPr="001C4683" w:rsidRDefault="00BA0672" w:rsidP="00BA0672">
      <w:pPr>
        <w:spacing w:before="100" w:beforeAutospacing="1" w:after="100" w:afterAutospacing="1"/>
        <w:rPr>
          <w:rFonts w:eastAsia="Times New Roman"/>
          <w:sz w:val="28"/>
          <w:szCs w:val="28"/>
          <w:lang w:eastAsia="uk-UA"/>
        </w:rPr>
      </w:pPr>
      <w:bookmarkStart w:id="167" w:name="n209"/>
      <w:bookmarkStart w:id="168" w:name="n162"/>
      <w:bookmarkEnd w:id="167"/>
      <w:bookmarkEnd w:id="168"/>
      <w:r w:rsidRPr="001C4683">
        <w:rPr>
          <w:rFonts w:eastAsia="Times New Roman"/>
          <w:sz w:val="28"/>
          <w:szCs w:val="28"/>
          <w:lang w:eastAsia="uk-UA"/>
        </w:rPr>
        <w:t>5. До 31 грудня 20</w:t>
      </w:r>
      <w:r w:rsidR="00583BC8" w:rsidRPr="001C4683">
        <w:rPr>
          <w:rFonts w:eastAsia="Times New Roman"/>
          <w:sz w:val="28"/>
          <w:szCs w:val="28"/>
          <w:lang w:eastAsia="uk-UA"/>
        </w:rPr>
        <w:t>22</w:t>
      </w:r>
      <w:r w:rsidRPr="001C4683">
        <w:rPr>
          <w:rFonts w:eastAsia="Times New Roman"/>
          <w:sz w:val="28"/>
          <w:szCs w:val="28"/>
          <w:lang w:eastAsia="uk-UA"/>
        </w:rPr>
        <w:t xml:space="preserve"> року </w:t>
      </w:r>
      <w:proofErr w:type="spellStart"/>
      <w:r w:rsidRPr="001C4683">
        <w:rPr>
          <w:rFonts w:eastAsia="Times New Roman"/>
          <w:sz w:val="28"/>
          <w:szCs w:val="28"/>
          <w:lang w:eastAsia="uk-UA"/>
        </w:rPr>
        <w:t>реімбурсація</w:t>
      </w:r>
      <w:proofErr w:type="spellEnd"/>
      <w:r w:rsidRPr="001C4683">
        <w:rPr>
          <w:rFonts w:eastAsia="Times New Roman"/>
          <w:sz w:val="28"/>
          <w:szCs w:val="28"/>
          <w:lang w:eastAsia="uk-UA"/>
        </w:rPr>
        <w:t xml:space="preserve"> здійснюється для визначеного Кабінетом Міністрів України переліку </w:t>
      </w:r>
      <w:r w:rsidR="00583BC8" w:rsidRPr="001C4683">
        <w:rPr>
          <w:rFonts w:eastAsia="Times New Roman"/>
          <w:sz w:val="28"/>
          <w:szCs w:val="28"/>
          <w:lang w:eastAsia="uk-UA"/>
        </w:rPr>
        <w:t xml:space="preserve">засобів реабілітації </w:t>
      </w:r>
      <w:r w:rsidRPr="001C4683">
        <w:rPr>
          <w:rFonts w:eastAsia="Times New Roman"/>
          <w:sz w:val="28"/>
          <w:szCs w:val="28"/>
          <w:lang w:eastAsia="uk-UA"/>
        </w:rPr>
        <w:t>у порядку, встановленому Кабінетом Міністрів України. З 1 січня 202</w:t>
      </w:r>
      <w:r w:rsidR="00583BC8" w:rsidRPr="001C4683">
        <w:rPr>
          <w:rFonts w:eastAsia="Times New Roman"/>
          <w:sz w:val="28"/>
          <w:szCs w:val="28"/>
          <w:lang w:eastAsia="uk-UA"/>
        </w:rPr>
        <w:t>3</w:t>
      </w:r>
      <w:r w:rsidRPr="001C4683">
        <w:rPr>
          <w:rFonts w:eastAsia="Times New Roman"/>
          <w:sz w:val="28"/>
          <w:szCs w:val="28"/>
          <w:lang w:eastAsia="uk-UA"/>
        </w:rPr>
        <w:t xml:space="preserve"> року запроваджується </w:t>
      </w:r>
      <w:proofErr w:type="spellStart"/>
      <w:r w:rsidRPr="001C4683">
        <w:rPr>
          <w:rFonts w:eastAsia="Times New Roman"/>
          <w:sz w:val="28"/>
          <w:szCs w:val="28"/>
          <w:lang w:eastAsia="uk-UA"/>
        </w:rPr>
        <w:t>реімбурсація</w:t>
      </w:r>
      <w:proofErr w:type="spellEnd"/>
      <w:r w:rsidRPr="001C4683">
        <w:rPr>
          <w:rFonts w:eastAsia="Times New Roman"/>
          <w:sz w:val="28"/>
          <w:szCs w:val="28"/>
          <w:lang w:eastAsia="uk-UA"/>
        </w:rPr>
        <w:t xml:space="preserve"> вартості </w:t>
      </w:r>
      <w:r w:rsidR="00BF2BE3" w:rsidRPr="001C4683">
        <w:rPr>
          <w:rFonts w:eastAsia="Times New Roman"/>
          <w:sz w:val="28"/>
          <w:szCs w:val="28"/>
          <w:lang w:eastAsia="uk-UA"/>
        </w:rPr>
        <w:t>засобів реабілітації</w:t>
      </w:r>
      <w:r w:rsidRPr="001C4683">
        <w:rPr>
          <w:rFonts w:eastAsia="Times New Roman"/>
          <w:sz w:val="28"/>
          <w:szCs w:val="28"/>
          <w:lang w:eastAsia="uk-UA"/>
        </w:rPr>
        <w:t xml:space="preserve">, передбачених програмою </w:t>
      </w:r>
      <w:r w:rsidR="00986937" w:rsidRPr="001C4683">
        <w:rPr>
          <w:rFonts w:eastAsia="Times New Roman"/>
          <w:sz w:val="28"/>
          <w:szCs w:val="28"/>
          <w:lang w:eastAsia="uk-UA"/>
        </w:rPr>
        <w:t>соціаль</w:t>
      </w:r>
      <w:r w:rsidRPr="001C4683">
        <w:rPr>
          <w:rFonts w:eastAsia="Times New Roman"/>
          <w:sz w:val="28"/>
          <w:szCs w:val="28"/>
          <w:lang w:eastAsia="uk-UA"/>
        </w:rPr>
        <w:t>них гарантій.</w:t>
      </w:r>
    </w:p>
    <w:p w:rsidR="00D26B4F" w:rsidRPr="001C4683" w:rsidRDefault="00BA0672" w:rsidP="00B07E9B">
      <w:pPr>
        <w:spacing w:before="100" w:beforeAutospacing="1" w:after="100" w:afterAutospacing="1"/>
        <w:rPr>
          <w:sz w:val="28"/>
          <w:szCs w:val="28"/>
        </w:rPr>
      </w:pPr>
      <w:bookmarkStart w:id="169" w:name="n211"/>
      <w:bookmarkStart w:id="170" w:name="n163"/>
      <w:bookmarkStart w:id="171" w:name="n164"/>
      <w:bookmarkEnd w:id="169"/>
      <w:bookmarkEnd w:id="170"/>
      <w:bookmarkEnd w:id="171"/>
      <w:r w:rsidRPr="001C4683">
        <w:rPr>
          <w:rFonts w:eastAsia="Times New Roman"/>
          <w:sz w:val="28"/>
          <w:szCs w:val="28"/>
          <w:lang w:eastAsia="uk-UA"/>
        </w:rPr>
        <w:t xml:space="preserve">7. </w:t>
      </w:r>
      <w:proofErr w:type="spellStart"/>
      <w:r w:rsidRPr="001C4683">
        <w:rPr>
          <w:rFonts w:eastAsia="Times New Roman"/>
          <w:sz w:val="28"/>
          <w:szCs w:val="28"/>
          <w:lang w:eastAsia="uk-UA"/>
        </w:rPr>
        <w:t>Внести</w:t>
      </w:r>
      <w:proofErr w:type="spellEnd"/>
      <w:r w:rsidRPr="001C4683">
        <w:rPr>
          <w:rFonts w:eastAsia="Times New Roman"/>
          <w:sz w:val="28"/>
          <w:szCs w:val="28"/>
          <w:lang w:eastAsia="uk-UA"/>
        </w:rPr>
        <w:t xml:space="preserve"> зміни до таких законів України:</w:t>
      </w:r>
      <w:r w:rsidR="00B07E9B" w:rsidRPr="001C4683">
        <w:rPr>
          <w:sz w:val="28"/>
          <w:szCs w:val="28"/>
        </w:rPr>
        <w:t xml:space="preserve"> </w:t>
      </w:r>
    </w:p>
    <w:sectPr w:rsidR="00D26B4F" w:rsidRPr="001C46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86798"/>
    <w:multiLevelType w:val="multilevel"/>
    <w:tmpl w:val="0BEE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72"/>
    <w:rsid w:val="000870CB"/>
    <w:rsid w:val="000B26E4"/>
    <w:rsid w:val="00114BAF"/>
    <w:rsid w:val="001C0263"/>
    <w:rsid w:val="001C4683"/>
    <w:rsid w:val="001F298D"/>
    <w:rsid w:val="00227B53"/>
    <w:rsid w:val="00397FD8"/>
    <w:rsid w:val="0040451C"/>
    <w:rsid w:val="0041444A"/>
    <w:rsid w:val="00456102"/>
    <w:rsid w:val="00472575"/>
    <w:rsid w:val="004E394F"/>
    <w:rsid w:val="00547D80"/>
    <w:rsid w:val="00561713"/>
    <w:rsid w:val="00583BC8"/>
    <w:rsid w:val="00650D9C"/>
    <w:rsid w:val="006A2648"/>
    <w:rsid w:val="00794969"/>
    <w:rsid w:val="00830142"/>
    <w:rsid w:val="008B2E4D"/>
    <w:rsid w:val="00974F20"/>
    <w:rsid w:val="009755A8"/>
    <w:rsid w:val="00986937"/>
    <w:rsid w:val="00A2610B"/>
    <w:rsid w:val="00B07E9B"/>
    <w:rsid w:val="00B4541A"/>
    <w:rsid w:val="00B94EBA"/>
    <w:rsid w:val="00B959A4"/>
    <w:rsid w:val="00BA0672"/>
    <w:rsid w:val="00BC2916"/>
    <w:rsid w:val="00BE7FF4"/>
    <w:rsid w:val="00BF2BE3"/>
    <w:rsid w:val="00C062C7"/>
    <w:rsid w:val="00CD220C"/>
    <w:rsid w:val="00CD4E11"/>
    <w:rsid w:val="00CF509D"/>
    <w:rsid w:val="00D26B4F"/>
    <w:rsid w:val="00D73BF0"/>
    <w:rsid w:val="00DC1AE0"/>
    <w:rsid w:val="00E03949"/>
    <w:rsid w:val="00E61A73"/>
    <w:rsid w:val="00EE7F89"/>
    <w:rsid w:val="00F06996"/>
    <w:rsid w:val="00F37B01"/>
    <w:rsid w:val="00F45688"/>
    <w:rsid w:val="00F91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DB2A7-07AB-4066-88E3-19911A1D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C1AE0"/>
    <w:rPr>
      <w:lang w:val="uk-UA"/>
    </w:rPr>
  </w:style>
  <w:style w:type="paragraph" w:styleId="1">
    <w:name w:val="heading 1"/>
    <w:basedOn w:val="a"/>
    <w:link w:val="10"/>
    <w:uiPriority w:val="9"/>
    <w:qFormat/>
    <w:rsid w:val="00BA0672"/>
    <w:pPr>
      <w:spacing w:before="100" w:beforeAutospacing="1" w:after="100" w:afterAutospacing="1"/>
      <w:outlineLvl w:val="0"/>
    </w:pPr>
    <w:rPr>
      <w:rFonts w:eastAsia="Times New Roman"/>
      <w:b/>
      <w:bCs/>
      <w:kern w:val="36"/>
      <w:sz w:val="48"/>
      <w:szCs w:val="48"/>
      <w:lang w:eastAsia="uk-UA"/>
    </w:rPr>
  </w:style>
  <w:style w:type="paragraph" w:styleId="4">
    <w:name w:val="heading 4"/>
    <w:basedOn w:val="a"/>
    <w:link w:val="40"/>
    <w:uiPriority w:val="9"/>
    <w:qFormat/>
    <w:rsid w:val="00BA0672"/>
    <w:pPr>
      <w:spacing w:before="100" w:beforeAutospacing="1" w:after="100" w:afterAutospacing="1"/>
      <w:outlineLvl w:val="3"/>
    </w:pPr>
    <w:rPr>
      <w:rFonts w:eastAsia="Times New Roman"/>
      <w:b/>
      <w:bCs/>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9">
    <w:name w:val="999"/>
    <w:basedOn w:val="a"/>
    <w:rsid w:val="00EE7F89"/>
    <w:rPr>
      <w:rFonts w:eastAsia="Times New Roman"/>
    </w:rPr>
  </w:style>
  <w:style w:type="character" w:customStyle="1" w:styleId="10">
    <w:name w:val="Заголовок 1 Знак"/>
    <w:basedOn w:val="a0"/>
    <w:link w:val="1"/>
    <w:uiPriority w:val="9"/>
    <w:rsid w:val="00BA0672"/>
    <w:rPr>
      <w:rFonts w:eastAsia="Times New Roman"/>
      <w:b/>
      <w:bCs/>
      <w:kern w:val="36"/>
      <w:sz w:val="48"/>
      <w:szCs w:val="48"/>
      <w:lang w:val="uk-UA" w:eastAsia="uk-UA"/>
    </w:rPr>
  </w:style>
  <w:style w:type="character" w:customStyle="1" w:styleId="40">
    <w:name w:val="Заголовок 4 Знак"/>
    <w:basedOn w:val="a0"/>
    <w:link w:val="4"/>
    <w:uiPriority w:val="9"/>
    <w:rsid w:val="00BA0672"/>
    <w:rPr>
      <w:rFonts w:eastAsia="Times New Roman"/>
      <w:b/>
      <w:bCs/>
      <w:szCs w:val="24"/>
      <w:lang w:val="uk-UA" w:eastAsia="uk-UA"/>
    </w:rPr>
  </w:style>
  <w:style w:type="character" w:customStyle="1" w:styleId="navbar-brand">
    <w:name w:val="navbar-brand"/>
    <w:basedOn w:val="a0"/>
    <w:rsid w:val="00BA0672"/>
  </w:style>
  <w:style w:type="character" w:styleId="a3">
    <w:name w:val="Hyperlink"/>
    <w:basedOn w:val="a0"/>
    <w:uiPriority w:val="99"/>
    <w:unhideWhenUsed/>
    <w:rsid w:val="00BA0672"/>
    <w:rPr>
      <w:color w:val="0000FF"/>
      <w:u w:val="single"/>
    </w:rPr>
  </w:style>
  <w:style w:type="character" w:customStyle="1" w:styleId="valid">
    <w:name w:val="valid"/>
    <w:basedOn w:val="a0"/>
    <w:rsid w:val="00BA0672"/>
  </w:style>
  <w:style w:type="character" w:customStyle="1" w:styleId="dat0">
    <w:name w:val="dat0"/>
    <w:basedOn w:val="a0"/>
    <w:rsid w:val="00BA0672"/>
  </w:style>
  <w:style w:type="paragraph" w:customStyle="1" w:styleId="rvps7">
    <w:name w:val="rvps7"/>
    <w:basedOn w:val="a"/>
    <w:rsid w:val="00BA0672"/>
    <w:pPr>
      <w:spacing w:before="100" w:beforeAutospacing="1" w:after="100" w:afterAutospacing="1"/>
    </w:pPr>
    <w:rPr>
      <w:rFonts w:eastAsia="Times New Roman"/>
      <w:szCs w:val="24"/>
      <w:lang w:eastAsia="uk-UA"/>
    </w:rPr>
  </w:style>
  <w:style w:type="paragraph" w:customStyle="1" w:styleId="rvps17">
    <w:name w:val="rvps17"/>
    <w:basedOn w:val="a"/>
    <w:rsid w:val="00BA0672"/>
    <w:pPr>
      <w:spacing w:before="100" w:beforeAutospacing="1" w:after="100" w:afterAutospacing="1"/>
    </w:pPr>
    <w:rPr>
      <w:rFonts w:eastAsia="Times New Roman"/>
      <w:szCs w:val="24"/>
      <w:lang w:eastAsia="uk-UA"/>
    </w:rPr>
  </w:style>
  <w:style w:type="character" w:customStyle="1" w:styleId="rvts78">
    <w:name w:val="rvts78"/>
    <w:basedOn w:val="a0"/>
    <w:rsid w:val="00BA0672"/>
  </w:style>
  <w:style w:type="paragraph" w:customStyle="1" w:styleId="rvps6">
    <w:name w:val="rvps6"/>
    <w:basedOn w:val="a"/>
    <w:rsid w:val="00BA0672"/>
    <w:pPr>
      <w:spacing w:before="100" w:beforeAutospacing="1" w:after="100" w:afterAutospacing="1"/>
    </w:pPr>
    <w:rPr>
      <w:rFonts w:eastAsia="Times New Roman"/>
      <w:szCs w:val="24"/>
      <w:lang w:eastAsia="uk-UA"/>
    </w:rPr>
  </w:style>
  <w:style w:type="character" w:customStyle="1" w:styleId="rvts23">
    <w:name w:val="rvts23"/>
    <w:basedOn w:val="a0"/>
    <w:rsid w:val="00BA0672"/>
  </w:style>
  <w:style w:type="character" w:customStyle="1" w:styleId="rvts44">
    <w:name w:val="rvts44"/>
    <w:basedOn w:val="a0"/>
    <w:rsid w:val="00BA0672"/>
  </w:style>
  <w:style w:type="paragraph" w:customStyle="1" w:styleId="rvps18">
    <w:name w:val="rvps18"/>
    <w:basedOn w:val="a"/>
    <w:rsid w:val="00BA0672"/>
    <w:pPr>
      <w:spacing w:before="100" w:beforeAutospacing="1" w:after="100" w:afterAutospacing="1"/>
    </w:pPr>
    <w:rPr>
      <w:rFonts w:eastAsia="Times New Roman"/>
      <w:szCs w:val="24"/>
      <w:lang w:eastAsia="uk-UA"/>
    </w:rPr>
  </w:style>
  <w:style w:type="paragraph" w:customStyle="1" w:styleId="rvps2">
    <w:name w:val="rvps2"/>
    <w:basedOn w:val="a"/>
    <w:rsid w:val="00BA0672"/>
    <w:pPr>
      <w:spacing w:before="100" w:beforeAutospacing="1" w:after="100" w:afterAutospacing="1"/>
    </w:pPr>
    <w:rPr>
      <w:rFonts w:eastAsia="Times New Roman"/>
      <w:szCs w:val="24"/>
      <w:lang w:eastAsia="uk-UA"/>
    </w:rPr>
  </w:style>
  <w:style w:type="character" w:customStyle="1" w:styleId="rvts46">
    <w:name w:val="rvts46"/>
    <w:basedOn w:val="a0"/>
    <w:rsid w:val="00BA0672"/>
  </w:style>
  <w:style w:type="character" w:customStyle="1" w:styleId="rvts15">
    <w:name w:val="rvts15"/>
    <w:basedOn w:val="a0"/>
    <w:rsid w:val="00BA0672"/>
  </w:style>
  <w:style w:type="character" w:customStyle="1" w:styleId="rvts9">
    <w:name w:val="rvts9"/>
    <w:basedOn w:val="a0"/>
    <w:rsid w:val="00BA0672"/>
  </w:style>
  <w:style w:type="character" w:customStyle="1" w:styleId="rvts11">
    <w:name w:val="rvts11"/>
    <w:basedOn w:val="a0"/>
    <w:rsid w:val="00BA0672"/>
  </w:style>
  <w:style w:type="character" w:customStyle="1" w:styleId="rvts37">
    <w:name w:val="rvts37"/>
    <w:basedOn w:val="a0"/>
    <w:rsid w:val="00BA0672"/>
  </w:style>
  <w:style w:type="paragraph" w:customStyle="1" w:styleId="rvps4">
    <w:name w:val="rvps4"/>
    <w:basedOn w:val="a"/>
    <w:rsid w:val="00BA0672"/>
    <w:pPr>
      <w:spacing w:before="100" w:beforeAutospacing="1" w:after="100" w:afterAutospacing="1"/>
    </w:pPr>
    <w:rPr>
      <w:rFonts w:eastAsia="Times New Roman"/>
      <w:szCs w:val="24"/>
      <w:lang w:eastAsia="uk-UA"/>
    </w:rPr>
  </w:style>
  <w:style w:type="paragraph" w:customStyle="1" w:styleId="rvps15">
    <w:name w:val="rvps15"/>
    <w:basedOn w:val="a"/>
    <w:rsid w:val="00BA0672"/>
    <w:pPr>
      <w:spacing w:before="100" w:beforeAutospacing="1" w:after="100" w:afterAutospacing="1"/>
    </w:pPr>
    <w:rPr>
      <w:rFonts w:eastAsia="Times New Roman"/>
      <w:szCs w:val="24"/>
      <w:lang w:eastAsia="uk-UA"/>
    </w:rPr>
  </w:style>
  <w:style w:type="paragraph" w:styleId="a4">
    <w:name w:val="Normal (Web)"/>
    <w:basedOn w:val="a"/>
    <w:uiPriority w:val="99"/>
    <w:semiHidden/>
    <w:unhideWhenUsed/>
    <w:rsid w:val="00BA0672"/>
    <w:pPr>
      <w:spacing w:before="100" w:beforeAutospacing="1" w:after="100" w:afterAutospacing="1"/>
    </w:pPr>
    <w:rPr>
      <w:rFonts w:eastAsia="Times New Roman"/>
      <w:szCs w:val="24"/>
      <w:lang w:eastAsia="uk-UA"/>
    </w:rPr>
  </w:style>
  <w:style w:type="paragraph" w:customStyle="1" w:styleId="copy">
    <w:name w:val="copy"/>
    <w:basedOn w:val="a"/>
    <w:rsid w:val="00BA0672"/>
    <w:pPr>
      <w:spacing w:before="100" w:beforeAutospacing="1" w:after="100" w:afterAutospacing="1"/>
    </w:pPr>
    <w:rPr>
      <w:rFonts w:eastAsia="Times New Roman"/>
      <w:szCs w:val="24"/>
      <w:lang w:eastAsia="uk-UA"/>
    </w:rPr>
  </w:style>
  <w:style w:type="character" w:customStyle="1" w:styleId="rvts0">
    <w:name w:val="rvts0"/>
    <w:basedOn w:val="a0"/>
    <w:rsid w:val="0040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363747">
      <w:bodyDiv w:val="1"/>
      <w:marLeft w:val="0"/>
      <w:marRight w:val="0"/>
      <w:marTop w:val="0"/>
      <w:marBottom w:val="0"/>
      <w:divBdr>
        <w:top w:val="none" w:sz="0" w:space="0" w:color="auto"/>
        <w:left w:val="none" w:sz="0" w:space="0" w:color="auto"/>
        <w:bottom w:val="none" w:sz="0" w:space="0" w:color="auto"/>
        <w:right w:val="none" w:sz="0" w:space="0" w:color="auto"/>
      </w:divBdr>
      <w:divsChild>
        <w:div w:id="1306543109">
          <w:marLeft w:val="0"/>
          <w:marRight w:val="0"/>
          <w:marTop w:val="0"/>
          <w:marBottom w:val="0"/>
          <w:divBdr>
            <w:top w:val="none" w:sz="0" w:space="0" w:color="auto"/>
            <w:left w:val="none" w:sz="0" w:space="0" w:color="auto"/>
            <w:bottom w:val="none" w:sz="0" w:space="0" w:color="auto"/>
            <w:right w:val="none" w:sz="0" w:space="0" w:color="auto"/>
          </w:divBdr>
          <w:divsChild>
            <w:div w:id="1696419240">
              <w:marLeft w:val="0"/>
              <w:marRight w:val="0"/>
              <w:marTop w:val="0"/>
              <w:marBottom w:val="0"/>
              <w:divBdr>
                <w:top w:val="none" w:sz="0" w:space="0" w:color="auto"/>
                <w:left w:val="none" w:sz="0" w:space="0" w:color="auto"/>
                <w:bottom w:val="none" w:sz="0" w:space="0" w:color="auto"/>
                <w:right w:val="none" w:sz="0" w:space="0" w:color="auto"/>
              </w:divBdr>
            </w:div>
          </w:divsChild>
        </w:div>
        <w:div w:id="1001346750">
          <w:marLeft w:val="0"/>
          <w:marRight w:val="0"/>
          <w:marTop w:val="0"/>
          <w:marBottom w:val="0"/>
          <w:divBdr>
            <w:top w:val="none" w:sz="0" w:space="0" w:color="auto"/>
            <w:left w:val="none" w:sz="0" w:space="0" w:color="auto"/>
            <w:bottom w:val="none" w:sz="0" w:space="0" w:color="auto"/>
            <w:right w:val="none" w:sz="0" w:space="0" w:color="auto"/>
          </w:divBdr>
          <w:divsChild>
            <w:div w:id="571621812">
              <w:marLeft w:val="0"/>
              <w:marRight w:val="0"/>
              <w:marTop w:val="0"/>
              <w:marBottom w:val="0"/>
              <w:divBdr>
                <w:top w:val="none" w:sz="0" w:space="0" w:color="auto"/>
                <w:left w:val="none" w:sz="0" w:space="0" w:color="auto"/>
                <w:bottom w:val="none" w:sz="0" w:space="0" w:color="auto"/>
                <w:right w:val="none" w:sz="0" w:space="0" w:color="auto"/>
              </w:divBdr>
              <w:divsChild>
                <w:div w:id="1832863226">
                  <w:marLeft w:val="0"/>
                  <w:marRight w:val="0"/>
                  <w:marTop w:val="0"/>
                  <w:marBottom w:val="0"/>
                  <w:divBdr>
                    <w:top w:val="none" w:sz="0" w:space="0" w:color="auto"/>
                    <w:left w:val="none" w:sz="0" w:space="0" w:color="auto"/>
                    <w:bottom w:val="none" w:sz="0" w:space="0" w:color="auto"/>
                    <w:right w:val="none" w:sz="0" w:space="0" w:color="auto"/>
                  </w:divBdr>
                  <w:divsChild>
                    <w:div w:id="2140537492">
                      <w:marLeft w:val="0"/>
                      <w:marRight w:val="0"/>
                      <w:marTop w:val="0"/>
                      <w:marBottom w:val="0"/>
                      <w:divBdr>
                        <w:top w:val="none" w:sz="0" w:space="0" w:color="auto"/>
                        <w:left w:val="none" w:sz="0" w:space="0" w:color="auto"/>
                        <w:bottom w:val="none" w:sz="0" w:space="0" w:color="auto"/>
                        <w:right w:val="none" w:sz="0" w:space="0" w:color="auto"/>
                      </w:divBdr>
                    </w:div>
                    <w:div w:id="1239949470">
                      <w:marLeft w:val="0"/>
                      <w:marRight w:val="0"/>
                      <w:marTop w:val="0"/>
                      <w:marBottom w:val="0"/>
                      <w:divBdr>
                        <w:top w:val="none" w:sz="0" w:space="0" w:color="auto"/>
                        <w:left w:val="none" w:sz="0" w:space="0" w:color="auto"/>
                        <w:bottom w:val="none" w:sz="0" w:space="0" w:color="auto"/>
                        <w:right w:val="none" w:sz="0" w:space="0" w:color="auto"/>
                      </w:divBdr>
                      <w:divsChild>
                        <w:div w:id="1738550013">
                          <w:marLeft w:val="0"/>
                          <w:marRight w:val="0"/>
                          <w:marTop w:val="0"/>
                          <w:marBottom w:val="0"/>
                          <w:divBdr>
                            <w:top w:val="none" w:sz="0" w:space="0" w:color="auto"/>
                            <w:left w:val="none" w:sz="0" w:space="0" w:color="auto"/>
                            <w:bottom w:val="none" w:sz="0" w:space="0" w:color="auto"/>
                            <w:right w:val="none" w:sz="0" w:space="0" w:color="auto"/>
                          </w:divBdr>
                          <w:divsChild>
                            <w:div w:id="16319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553207">
          <w:marLeft w:val="0"/>
          <w:marRight w:val="0"/>
          <w:marTop w:val="0"/>
          <w:marBottom w:val="0"/>
          <w:divBdr>
            <w:top w:val="none" w:sz="0" w:space="0" w:color="auto"/>
            <w:left w:val="none" w:sz="0" w:space="0" w:color="auto"/>
            <w:bottom w:val="none" w:sz="0" w:space="0" w:color="auto"/>
            <w:right w:val="none" w:sz="0" w:space="0" w:color="auto"/>
          </w:divBdr>
          <w:divsChild>
            <w:div w:id="1340308319">
              <w:marLeft w:val="0"/>
              <w:marRight w:val="0"/>
              <w:marTop w:val="0"/>
              <w:marBottom w:val="0"/>
              <w:divBdr>
                <w:top w:val="none" w:sz="0" w:space="0" w:color="auto"/>
                <w:left w:val="none" w:sz="0" w:space="0" w:color="auto"/>
                <w:bottom w:val="none" w:sz="0" w:space="0" w:color="auto"/>
                <w:right w:val="none" w:sz="0" w:space="0" w:color="auto"/>
              </w:divBdr>
            </w:div>
          </w:divsChild>
        </w:div>
        <w:div w:id="314797625">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
          </w:divsChild>
        </w:div>
        <w:div w:id="100952186">
          <w:marLeft w:val="0"/>
          <w:marRight w:val="0"/>
          <w:marTop w:val="0"/>
          <w:marBottom w:val="0"/>
          <w:divBdr>
            <w:top w:val="none" w:sz="0" w:space="0" w:color="auto"/>
            <w:left w:val="none" w:sz="0" w:space="0" w:color="auto"/>
            <w:bottom w:val="none" w:sz="0" w:space="0" w:color="auto"/>
            <w:right w:val="none" w:sz="0" w:space="0" w:color="auto"/>
          </w:divBdr>
          <w:divsChild>
            <w:div w:id="1143892639">
              <w:marLeft w:val="0"/>
              <w:marRight w:val="0"/>
              <w:marTop w:val="0"/>
              <w:marBottom w:val="0"/>
              <w:divBdr>
                <w:top w:val="none" w:sz="0" w:space="0" w:color="auto"/>
                <w:left w:val="none" w:sz="0" w:space="0" w:color="auto"/>
                <w:bottom w:val="none" w:sz="0" w:space="0" w:color="auto"/>
                <w:right w:val="none" w:sz="0" w:space="0" w:color="auto"/>
              </w:divBdr>
              <w:divsChild>
                <w:div w:id="12731589">
                  <w:marLeft w:val="0"/>
                  <w:marRight w:val="0"/>
                  <w:marTop w:val="0"/>
                  <w:marBottom w:val="0"/>
                  <w:divBdr>
                    <w:top w:val="none" w:sz="0" w:space="0" w:color="auto"/>
                    <w:left w:val="none" w:sz="0" w:space="0" w:color="auto"/>
                    <w:bottom w:val="none" w:sz="0" w:space="0" w:color="auto"/>
                    <w:right w:val="none" w:sz="0" w:space="0" w:color="auto"/>
                  </w:divBdr>
                  <w:divsChild>
                    <w:div w:id="1614051426">
                      <w:marLeft w:val="0"/>
                      <w:marRight w:val="0"/>
                      <w:marTop w:val="0"/>
                      <w:marBottom w:val="0"/>
                      <w:divBdr>
                        <w:top w:val="none" w:sz="0" w:space="0" w:color="auto"/>
                        <w:left w:val="none" w:sz="0" w:space="0" w:color="auto"/>
                        <w:bottom w:val="none" w:sz="0" w:space="0" w:color="auto"/>
                        <w:right w:val="none" w:sz="0" w:space="0" w:color="auto"/>
                      </w:divBdr>
                      <w:divsChild>
                        <w:div w:id="496308901">
                          <w:marLeft w:val="0"/>
                          <w:marRight w:val="0"/>
                          <w:marTop w:val="0"/>
                          <w:marBottom w:val="0"/>
                          <w:divBdr>
                            <w:top w:val="none" w:sz="0" w:space="0" w:color="auto"/>
                            <w:left w:val="none" w:sz="0" w:space="0" w:color="auto"/>
                            <w:bottom w:val="none" w:sz="0" w:space="0" w:color="auto"/>
                            <w:right w:val="none" w:sz="0" w:space="0" w:color="auto"/>
                          </w:divBdr>
                          <w:divsChild>
                            <w:div w:id="669790633">
                              <w:marLeft w:val="0"/>
                              <w:marRight w:val="0"/>
                              <w:marTop w:val="0"/>
                              <w:marBottom w:val="0"/>
                              <w:divBdr>
                                <w:top w:val="none" w:sz="0" w:space="0" w:color="auto"/>
                                <w:left w:val="none" w:sz="0" w:space="0" w:color="auto"/>
                                <w:bottom w:val="none" w:sz="0" w:space="0" w:color="auto"/>
                                <w:right w:val="none" w:sz="0" w:space="0" w:color="auto"/>
                              </w:divBdr>
                            </w:div>
                            <w:div w:id="1193227671">
                              <w:marLeft w:val="0"/>
                              <w:marRight w:val="0"/>
                              <w:marTop w:val="0"/>
                              <w:marBottom w:val="0"/>
                              <w:divBdr>
                                <w:top w:val="none" w:sz="0" w:space="0" w:color="auto"/>
                                <w:left w:val="none" w:sz="0" w:space="0" w:color="auto"/>
                                <w:bottom w:val="none" w:sz="0" w:space="0" w:color="auto"/>
                                <w:right w:val="none" w:sz="0" w:space="0" w:color="auto"/>
                              </w:divBdr>
                            </w:div>
                            <w:div w:id="3288338">
                              <w:marLeft w:val="0"/>
                              <w:marRight w:val="0"/>
                              <w:marTop w:val="0"/>
                              <w:marBottom w:val="0"/>
                              <w:divBdr>
                                <w:top w:val="none" w:sz="0" w:space="0" w:color="auto"/>
                                <w:left w:val="none" w:sz="0" w:space="0" w:color="auto"/>
                                <w:bottom w:val="none" w:sz="0" w:space="0" w:color="auto"/>
                                <w:right w:val="none" w:sz="0" w:space="0" w:color="auto"/>
                              </w:divBdr>
                            </w:div>
                            <w:div w:id="362051822">
                              <w:marLeft w:val="0"/>
                              <w:marRight w:val="0"/>
                              <w:marTop w:val="0"/>
                              <w:marBottom w:val="0"/>
                              <w:divBdr>
                                <w:top w:val="none" w:sz="0" w:space="0" w:color="auto"/>
                                <w:left w:val="none" w:sz="0" w:space="0" w:color="auto"/>
                                <w:bottom w:val="none" w:sz="0" w:space="0" w:color="auto"/>
                                <w:right w:val="none" w:sz="0" w:space="0" w:color="auto"/>
                              </w:divBdr>
                            </w:div>
                            <w:div w:id="11761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762921">
          <w:marLeft w:val="0"/>
          <w:marRight w:val="0"/>
          <w:marTop w:val="0"/>
          <w:marBottom w:val="0"/>
          <w:divBdr>
            <w:top w:val="none" w:sz="0" w:space="0" w:color="auto"/>
            <w:left w:val="none" w:sz="0" w:space="0" w:color="auto"/>
            <w:bottom w:val="none" w:sz="0" w:space="0" w:color="auto"/>
            <w:right w:val="none" w:sz="0" w:space="0" w:color="auto"/>
          </w:divBdr>
        </w:div>
        <w:div w:id="411466150">
          <w:marLeft w:val="0"/>
          <w:marRight w:val="0"/>
          <w:marTop w:val="0"/>
          <w:marBottom w:val="0"/>
          <w:divBdr>
            <w:top w:val="none" w:sz="0" w:space="0" w:color="auto"/>
            <w:left w:val="none" w:sz="0" w:space="0" w:color="auto"/>
            <w:bottom w:val="none" w:sz="0" w:space="0" w:color="auto"/>
            <w:right w:val="none" w:sz="0" w:space="0" w:color="auto"/>
          </w:divBdr>
          <w:divsChild>
            <w:div w:id="1814981920">
              <w:marLeft w:val="0"/>
              <w:marRight w:val="0"/>
              <w:marTop w:val="0"/>
              <w:marBottom w:val="0"/>
              <w:divBdr>
                <w:top w:val="none" w:sz="0" w:space="0" w:color="auto"/>
                <w:left w:val="none" w:sz="0" w:space="0" w:color="auto"/>
                <w:bottom w:val="none" w:sz="0" w:space="0" w:color="auto"/>
                <w:right w:val="none" w:sz="0" w:space="0" w:color="auto"/>
              </w:divBdr>
              <w:divsChild>
                <w:div w:id="678970632">
                  <w:marLeft w:val="0"/>
                  <w:marRight w:val="0"/>
                  <w:marTop w:val="0"/>
                  <w:marBottom w:val="0"/>
                  <w:divBdr>
                    <w:top w:val="none" w:sz="0" w:space="0" w:color="auto"/>
                    <w:left w:val="none" w:sz="0" w:space="0" w:color="auto"/>
                    <w:bottom w:val="none" w:sz="0" w:space="0" w:color="auto"/>
                    <w:right w:val="none" w:sz="0" w:space="0" w:color="auto"/>
                  </w:divBdr>
                  <w:divsChild>
                    <w:div w:id="256064168">
                      <w:marLeft w:val="0"/>
                      <w:marRight w:val="0"/>
                      <w:marTop w:val="0"/>
                      <w:marBottom w:val="0"/>
                      <w:divBdr>
                        <w:top w:val="none" w:sz="0" w:space="0" w:color="auto"/>
                        <w:left w:val="none" w:sz="0" w:space="0" w:color="auto"/>
                        <w:bottom w:val="none" w:sz="0" w:space="0" w:color="auto"/>
                        <w:right w:val="none" w:sz="0" w:space="0" w:color="auto"/>
                      </w:divBdr>
                    </w:div>
                    <w:div w:id="996611915">
                      <w:marLeft w:val="0"/>
                      <w:marRight w:val="0"/>
                      <w:marTop w:val="0"/>
                      <w:marBottom w:val="0"/>
                      <w:divBdr>
                        <w:top w:val="none" w:sz="0" w:space="0" w:color="auto"/>
                        <w:left w:val="none" w:sz="0" w:space="0" w:color="auto"/>
                        <w:bottom w:val="none" w:sz="0" w:space="0" w:color="auto"/>
                        <w:right w:val="none" w:sz="0" w:space="0" w:color="auto"/>
                      </w:divBdr>
                      <w:divsChild>
                        <w:div w:id="440993517">
                          <w:marLeft w:val="0"/>
                          <w:marRight w:val="0"/>
                          <w:marTop w:val="0"/>
                          <w:marBottom w:val="0"/>
                          <w:divBdr>
                            <w:top w:val="none" w:sz="0" w:space="0" w:color="auto"/>
                            <w:left w:val="none" w:sz="0" w:space="0" w:color="auto"/>
                            <w:bottom w:val="none" w:sz="0" w:space="0" w:color="auto"/>
                            <w:right w:val="none" w:sz="0" w:space="0" w:color="auto"/>
                          </w:divBdr>
                          <w:divsChild>
                            <w:div w:id="1478376930">
                              <w:marLeft w:val="0"/>
                              <w:marRight w:val="0"/>
                              <w:marTop w:val="0"/>
                              <w:marBottom w:val="0"/>
                              <w:divBdr>
                                <w:top w:val="none" w:sz="0" w:space="0" w:color="auto"/>
                                <w:left w:val="none" w:sz="0" w:space="0" w:color="auto"/>
                                <w:bottom w:val="none" w:sz="0" w:space="0" w:color="auto"/>
                                <w:right w:val="none" w:sz="0" w:space="0" w:color="auto"/>
                              </w:divBdr>
                            </w:div>
                            <w:div w:id="4519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411-2018-%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347-18" TargetMode="External"/><Relationship Id="rId5" Type="http://schemas.openxmlformats.org/officeDocument/2006/relationships/hyperlink" Target="https://zakon.rada.gov.ua/laws/show/2801-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17736</Words>
  <Characters>10110</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333</cp:lastModifiedBy>
  <cp:revision>3</cp:revision>
  <dcterms:created xsi:type="dcterms:W3CDTF">2021-05-31T11:54:00Z</dcterms:created>
  <dcterms:modified xsi:type="dcterms:W3CDTF">2021-07-12T14:25:00Z</dcterms:modified>
</cp:coreProperties>
</file>