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F272E" w14:textId="77777777" w:rsidR="001A3310" w:rsidRPr="002942D6" w:rsidRDefault="001A3310" w:rsidP="001D623E">
      <w:pPr>
        <w:spacing w:line="240" w:lineRule="auto"/>
        <w:rPr>
          <w:rFonts w:cstheme="minorHAnsi"/>
          <w:sz w:val="24"/>
          <w:szCs w:val="24"/>
          <w:lang w:val="uk-UA"/>
        </w:rPr>
      </w:pPr>
    </w:p>
    <w:p w14:paraId="38ED9D0D" w14:textId="77777777" w:rsidR="00430410" w:rsidRPr="002942D6" w:rsidRDefault="00430410" w:rsidP="001D623E">
      <w:pPr>
        <w:spacing w:line="240" w:lineRule="auto"/>
        <w:rPr>
          <w:rFonts w:cstheme="minorHAnsi"/>
          <w:b/>
          <w:sz w:val="24"/>
          <w:szCs w:val="24"/>
          <w:lang w:val="uk-UA"/>
        </w:rPr>
      </w:pPr>
    </w:p>
    <w:p w14:paraId="06904E04" w14:textId="52A6CE7B" w:rsidR="00934BCC" w:rsidRDefault="00C942A6" w:rsidP="00934BCC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ЗАПИТ НА ПРОПОЗИЦІЇ</w:t>
      </w:r>
    </w:p>
    <w:p w14:paraId="063C4304" w14:textId="768C2A46" w:rsidR="00E03A2A" w:rsidRPr="002942D6" w:rsidRDefault="00C942A6" w:rsidP="00934BCC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СКЛАДСЬКИХ ПОСЛУГ</w:t>
      </w:r>
    </w:p>
    <w:p w14:paraId="2FC098A9" w14:textId="77777777" w:rsidR="00E66654" w:rsidRPr="002942D6" w:rsidRDefault="00E66654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</w:p>
    <w:p w14:paraId="50746434" w14:textId="58BE7250" w:rsidR="00E23E51" w:rsidRPr="002942D6" w:rsidRDefault="004332CB" w:rsidP="001D623E">
      <w:pPr>
        <w:spacing w:before="120" w:after="120" w:line="240" w:lineRule="auto"/>
        <w:jc w:val="center"/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/>
          <w:smallCaps/>
          <w:snapToGrid w:val="0"/>
          <w:sz w:val="24"/>
          <w:szCs w:val="24"/>
          <w:lang w:val="uk-UA"/>
        </w:rPr>
        <w:t>Терміни та Умови для Учасників</w:t>
      </w:r>
    </w:p>
    <w:p w14:paraId="1C350FA9" w14:textId="77777777" w:rsidR="00E23E51" w:rsidRPr="002942D6" w:rsidRDefault="00E23E51" w:rsidP="001D623E">
      <w:pPr>
        <w:spacing w:before="120" w:after="120" w:line="240" w:lineRule="auto"/>
        <w:jc w:val="center"/>
        <w:rPr>
          <w:rFonts w:eastAsia="Times New Roman" w:cstheme="minorHAnsi"/>
          <w:b/>
          <w:snapToGrid w:val="0"/>
          <w:color w:val="FF0000"/>
          <w:sz w:val="24"/>
          <w:szCs w:val="24"/>
          <w:lang w:val="uk-UA"/>
        </w:rPr>
      </w:pPr>
    </w:p>
    <w:p w14:paraId="33140025" w14:textId="6C5A8104" w:rsidR="00934BCC" w:rsidRPr="00C942A6" w:rsidRDefault="00E03A2A" w:rsidP="00934BCC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2942D6">
        <w:rPr>
          <w:rFonts w:cstheme="minorHAnsi"/>
          <w:b/>
          <w:sz w:val="24"/>
          <w:szCs w:val="24"/>
          <w:lang w:val="uk-UA"/>
        </w:rPr>
        <w:t xml:space="preserve">Наш </w:t>
      </w:r>
      <w:proofErr w:type="spellStart"/>
      <w:r w:rsidRPr="002942D6">
        <w:rPr>
          <w:rFonts w:cstheme="minorHAnsi"/>
          <w:b/>
          <w:sz w:val="24"/>
          <w:szCs w:val="24"/>
          <w:lang w:val="uk-UA"/>
        </w:rPr>
        <w:t>реф</w:t>
      </w:r>
      <w:proofErr w:type="spellEnd"/>
      <w:r w:rsidR="000F142B" w:rsidRPr="002942D6">
        <w:rPr>
          <w:rFonts w:cstheme="minorHAnsi"/>
          <w:b/>
          <w:sz w:val="24"/>
          <w:szCs w:val="24"/>
          <w:lang w:val="uk-UA"/>
        </w:rPr>
        <w:t>.:</w:t>
      </w:r>
      <w:r w:rsidR="00761B87">
        <w:rPr>
          <w:rFonts w:cstheme="minorHAnsi"/>
          <w:sz w:val="24"/>
          <w:szCs w:val="24"/>
          <w:lang w:val="uk-UA"/>
        </w:rPr>
        <w:t xml:space="preserve">  </w:t>
      </w:r>
      <w:r w:rsidR="00934BCC">
        <w:rPr>
          <w:rFonts w:cstheme="minorHAnsi"/>
          <w:sz w:val="24"/>
          <w:szCs w:val="24"/>
          <w:lang w:val="en-US"/>
        </w:rPr>
        <w:t>RF</w:t>
      </w:r>
      <w:r w:rsidR="0098366C">
        <w:rPr>
          <w:rFonts w:cstheme="minorHAnsi"/>
          <w:sz w:val="24"/>
          <w:szCs w:val="24"/>
          <w:lang w:val="en-US"/>
        </w:rPr>
        <w:t>P</w:t>
      </w:r>
      <w:r w:rsidR="00934BCC">
        <w:rPr>
          <w:rFonts w:cstheme="minorHAnsi"/>
          <w:sz w:val="24"/>
          <w:szCs w:val="24"/>
          <w:lang w:val="en-US"/>
        </w:rPr>
        <w:t xml:space="preserve"> </w:t>
      </w:r>
      <w:r w:rsidR="00761B87">
        <w:rPr>
          <w:rFonts w:cstheme="minorHAnsi"/>
          <w:sz w:val="24"/>
          <w:szCs w:val="24"/>
          <w:lang w:val="uk-UA"/>
        </w:rPr>
        <w:t>20240</w:t>
      </w:r>
      <w:r w:rsidR="00BC542F">
        <w:rPr>
          <w:rFonts w:cstheme="minorHAnsi"/>
          <w:sz w:val="24"/>
          <w:szCs w:val="24"/>
          <w:lang w:val="uk-UA"/>
        </w:rPr>
        <w:t>2</w:t>
      </w:r>
      <w:r w:rsidR="00AA4AEA">
        <w:rPr>
          <w:rFonts w:cstheme="minorHAnsi"/>
          <w:sz w:val="24"/>
          <w:szCs w:val="24"/>
          <w:lang w:val="uk-UA"/>
        </w:rPr>
        <w:t>05</w:t>
      </w:r>
      <w:r w:rsidR="00934BCC">
        <w:rPr>
          <w:rFonts w:cstheme="minorHAnsi"/>
          <w:sz w:val="24"/>
          <w:szCs w:val="24"/>
          <w:lang w:val="en-US"/>
        </w:rPr>
        <w:t>.0</w:t>
      </w:r>
      <w:r w:rsidR="00AA4AEA">
        <w:rPr>
          <w:rFonts w:cstheme="minorHAnsi"/>
          <w:sz w:val="24"/>
          <w:szCs w:val="24"/>
          <w:lang w:val="uk-UA"/>
        </w:rPr>
        <w:t>2</w:t>
      </w:r>
      <w:r w:rsidR="00934BCC">
        <w:rPr>
          <w:rFonts w:cstheme="minorHAnsi"/>
          <w:sz w:val="24"/>
          <w:szCs w:val="24"/>
          <w:lang w:val="en-US"/>
        </w:rPr>
        <w:t xml:space="preserve">- </w:t>
      </w:r>
      <w:r w:rsidR="00C942A6">
        <w:rPr>
          <w:rFonts w:cstheme="minorHAnsi"/>
          <w:sz w:val="24"/>
          <w:szCs w:val="24"/>
          <w:lang w:val="en-US"/>
        </w:rPr>
        <w:t>Warehousing</w:t>
      </w:r>
    </w:p>
    <w:p w14:paraId="35819B22" w14:textId="6C000F78" w:rsidR="00761B87" w:rsidRPr="002169A7" w:rsidRDefault="00761B87" w:rsidP="00761B87">
      <w:pPr>
        <w:spacing w:after="0" w:line="240" w:lineRule="auto"/>
        <w:ind w:left="1134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Проект: </w:t>
      </w:r>
      <w:r w:rsidR="002169A7">
        <w:rPr>
          <w:rFonts w:cstheme="minorHAnsi"/>
          <w:sz w:val="24"/>
          <w:szCs w:val="24"/>
          <w:lang w:val="uk-UA"/>
        </w:rPr>
        <w:t>ЕА2024</w:t>
      </w:r>
    </w:p>
    <w:p w14:paraId="0ADFC82D" w14:textId="690DA64C" w:rsidR="00E03A2A" w:rsidRPr="002942D6" w:rsidRDefault="00E03A2A" w:rsidP="001D623E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ind w:left="1134"/>
        <w:rPr>
          <w:rFonts w:cstheme="minorHAnsi"/>
          <w:sz w:val="24"/>
          <w:szCs w:val="24"/>
          <w:lang w:val="uk-UA"/>
        </w:rPr>
      </w:pPr>
    </w:p>
    <w:p w14:paraId="2FD05B48" w14:textId="77777777" w:rsidR="00E03A2A" w:rsidRPr="002942D6" w:rsidRDefault="00E03A2A" w:rsidP="001D623E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uk-UA"/>
        </w:rPr>
      </w:pPr>
    </w:p>
    <w:p w14:paraId="1B72141A" w14:textId="176243D1" w:rsidR="00E03A2A" w:rsidRPr="002942D6" w:rsidRDefault="00E03A2A" w:rsidP="001D623E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uk-UA"/>
        </w:rPr>
      </w:pPr>
      <w:proofErr w:type="spellStart"/>
      <w:r w:rsidRPr="002942D6">
        <w:rPr>
          <w:rFonts w:cstheme="minorHAnsi"/>
          <w:sz w:val="24"/>
          <w:szCs w:val="24"/>
          <w:lang w:val="uk-UA"/>
        </w:rPr>
        <w:t>Карітас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України є членом </w:t>
      </w:r>
      <w:proofErr w:type="spellStart"/>
      <w:r w:rsidRPr="002942D6">
        <w:rPr>
          <w:rFonts w:cstheme="minorHAnsi"/>
          <w:sz w:val="24"/>
          <w:szCs w:val="24"/>
          <w:lang w:val="uk-UA"/>
        </w:rPr>
        <w:t>Caritas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2942D6">
        <w:rPr>
          <w:rFonts w:cstheme="minorHAnsi"/>
          <w:sz w:val="24"/>
          <w:szCs w:val="24"/>
          <w:lang w:val="uk-UA"/>
        </w:rPr>
        <w:t>Internationalis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, однієї з найбільших міжнародних мереж благодійних організацій у світі та Європі, і має мережу з понад 40 місцевих організацій по всій Україні. Національні представництва </w:t>
      </w:r>
      <w:proofErr w:type="spellStart"/>
      <w:r w:rsidRPr="002942D6">
        <w:rPr>
          <w:rFonts w:cstheme="minorHAnsi"/>
          <w:sz w:val="24"/>
          <w:szCs w:val="24"/>
          <w:lang w:val="uk-UA"/>
        </w:rPr>
        <w:t>Карітасу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знаходяться в Києві та Львові.</w:t>
      </w:r>
    </w:p>
    <w:p w14:paraId="797C059E" w14:textId="7763B2AB" w:rsidR="00E03A2A" w:rsidRPr="002942D6" w:rsidRDefault="00E03A2A" w:rsidP="001D623E">
      <w:pPr>
        <w:tabs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uk-UA"/>
        </w:rPr>
      </w:pPr>
      <w:proofErr w:type="spellStart"/>
      <w:r w:rsidRPr="002942D6">
        <w:rPr>
          <w:rFonts w:cstheme="minorHAnsi"/>
          <w:sz w:val="24"/>
          <w:szCs w:val="24"/>
          <w:lang w:val="uk-UA"/>
        </w:rPr>
        <w:t>Карітас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України розробляє та реалізує національні програми соціальної допомоги та підтримки найбільш незахищених верств населення України незалежно від національності та віросповідання. З цією метою він отримує приватні пожертви та державне фінансування від різних донорів.</w:t>
      </w:r>
    </w:p>
    <w:p w14:paraId="73327189" w14:textId="43DC62C3" w:rsidR="000F142B" w:rsidRDefault="000F142B" w:rsidP="001D623E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eastAsia="Times New Roman" w:cstheme="minorHAnsi"/>
          <w:bCs/>
          <w:snapToGrid w:val="0"/>
          <w:color w:val="FF0000"/>
          <w:sz w:val="24"/>
          <w:szCs w:val="24"/>
          <w:lang w:val="uk-UA"/>
        </w:rPr>
      </w:pPr>
    </w:p>
    <w:p w14:paraId="78C5B12C" w14:textId="72F0A431" w:rsidR="00934BCC" w:rsidRPr="00934BCC" w:rsidRDefault="00C942A6" w:rsidP="001D623E">
      <w:pPr>
        <w:tabs>
          <w:tab w:val="left" w:pos="0"/>
          <w:tab w:val="left" w:pos="709"/>
          <w:tab w:val="left" w:pos="851"/>
          <w:tab w:val="left" w:pos="1134"/>
          <w:tab w:val="left" w:pos="1418"/>
        </w:tabs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sz w:val="24"/>
          <w:szCs w:val="24"/>
          <w:lang w:val="uk-UA"/>
        </w:rPr>
        <w:t xml:space="preserve">Для швидкого реагування на надзвичайні ситуації </w:t>
      </w:r>
      <w:proofErr w:type="spellStart"/>
      <w:r>
        <w:rPr>
          <w:rFonts w:cstheme="minorHAnsi"/>
          <w:sz w:val="24"/>
          <w:szCs w:val="24"/>
          <w:lang w:val="uk-UA"/>
        </w:rPr>
        <w:t>Карітас</w:t>
      </w:r>
      <w:proofErr w:type="spellEnd"/>
      <w:r>
        <w:rPr>
          <w:rFonts w:cstheme="minorHAnsi"/>
          <w:sz w:val="24"/>
          <w:szCs w:val="24"/>
          <w:lang w:val="uk-UA"/>
        </w:rPr>
        <w:t xml:space="preserve"> України планує </w:t>
      </w:r>
      <w:r w:rsidR="002169A7">
        <w:rPr>
          <w:rFonts w:cstheme="minorHAnsi"/>
          <w:sz w:val="24"/>
          <w:szCs w:val="24"/>
          <w:lang w:val="uk-UA"/>
        </w:rPr>
        <w:t xml:space="preserve">законтрактувати послуги </w:t>
      </w:r>
      <w:r w:rsidR="002169A7" w:rsidRPr="002169A7">
        <w:rPr>
          <w:rFonts w:cstheme="minorHAnsi"/>
          <w:sz w:val="24"/>
          <w:szCs w:val="24"/>
          <w:lang w:val="uk-UA"/>
        </w:rPr>
        <w:t>зберігання та обробки вантажу</w:t>
      </w:r>
      <w:r w:rsidR="002169A7">
        <w:rPr>
          <w:rFonts w:cstheme="minorHAnsi"/>
          <w:sz w:val="24"/>
          <w:szCs w:val="24"/>
          <w:lang w:val="uk-UA"/>
        </w:rPr>
        <w:t xml:space="preserve"> в Київській області</w:t>
      </w:r>
      <w:r>
        <w:rPr>
          <w:rFonts w:cstheme="minorHAnsi"/>
          <w:sz w:val="24"/>
          <w:szCs w:val="24"/>
          <w:lang w:val="uk-UA"/>
        </w:rPr>
        <w:t xml:space="preserve">. </w:t>
      </w:r>
    </w:p>
    <w:p w14:paraId="0D2A24B3" w14:textId="24CE9256" w:rsidR="00E81518" w:rsidRPr="002942D6" w:rsidRDefault="00E81518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6590BCE3" w14:textId="782CAA38" w:rsidR="00E81518" w:rsidRPr="002942D6" w:rsidRDefault="00934BCC" w:rsidP="001D623E">
      <w:pPr>
        <w:pStyle w:val="af7"/>
        <w:numPr>
          <w:ilvl w:val="0"/>
          <w:numId w:val="5"/>
        </w:numPr>
        <w:spacing w:after="0" w:line="240" w:lineRule="auto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  <w:t>Послуги</w:t>
      </w:r>
      <w:r w:rsidR="00E81518" w:rsidRPr="002942D6"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  <w:t>, які необхідно надати</w:t>
      </w:r>
    </w:p>
    <w:p w14:paraId="6AE0B8E7" w14:textId="248641C5" w:rsidR="00C942A6" w:rsidRPr="00C942A6" w:rsidRDefault="00C942A6" w:rsidP="00C942A6">
      <w:pPr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Метою цього запиту є отримання пропозицій надання </w:t>
      </w:r>
      <w:r w:rsid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послуг </w:t>
      </w:r>
      <w:r w:rsidR="002169A7" w:rsidRPr="002169A7">
        <w:rPr>
          <w:rFonts w:cstheme="minorHAnsi"/>
          <w:sz w:val="24"/>
          <w:szCs w:val="24"/>
          <w:lang w:val="uk-UA"/>
        </w:rPr>
        <w:t>зберігання та обробки вантажу</w:t>
      </w:r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. З переможцем/ями тендеру </w:t>
      </w:r>
      <w:proofErr w:type="spellStart"/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>Карітас</w:t>
      </w:r>
      <w:proofErr w:type="spellEnd"/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</w:t>
      </w:r>
      <w:r w:rsid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>України</w:t>
      </w:r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уклад</w:t>
      </w:r>
      <w:r w:rsid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>е</w:t>
      </w:r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рамкову угоду(и) на де</w:t>
      </w:r>
      <w:r w:rsid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сять </w:t>
      </w:r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>місяців, з можливістю подальшого продовження, залежно від якості виконання, для надання послуг.</w:t>
      </w:r>
    </w:p>
    <w:p w14:paraId="4A226496" w14:textId="2273F574" w:rsidR="00C942A6" w:rsidRPr="002169A7" w:rsidRDefault="00C942A6" w:rsidP="002169A7">
      <w:pPr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Рамкова угода не означає зобов’язання стосовно мінімального обсягу закупівлі послуг або інших зобов'язань, і </w:t>
      </w:r>
      <w:proofErr w:type="spellStart"/>
      <w:r w:rsidRP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>Карітас</w:t>
      </w:r>
      <w:proofErr w:type="spellEnd"/>
      <w:r w:rsidRP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</w:t>
      </w:r>
      <w:r w:rsidR="002169A7" w:rsidRP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>України</w:t>
      </w:r>
      <w:r w:rsidRP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не має жодних зобов'язань: </w:t>
      </w:r>
    </w:p>
    <w:p w14:paraId="2479B346" w14:textId="3F77BBB6" w:rsidR="00C942A6" w:rsidRPr="00C942A6" w:rsidRDefault="00C942A6" w:rsidP="002169A7">
      <w:pPr>
        <w:pStyle w:val="af7"/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>(i)</w:t>
      </w:r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ab/>
        <w:t xml:space="preserve">укладати угоду з юридичною фірмою як постачальником виключних або унікальних послуг або </w:t>
      </w:r>
    </w:p>
    <w:p w14:paraId="6BDF43AB" w14:textId="77777777" w:rsidR="00C942A6" w:rsidRPr="00C942A6" w:rsidRDefault="00C942A6" w:rsidP="002169A7">
      <w:pPr>
        <w:pStyle w:val="af7"/>
        <w:spacing w:after="12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>(ii)</w:t>
      </w:r>
      <w:r w:rsidRP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ab/>
        <w:t>замовляти або купувати мінімальний обсяг послуг від постачальника.</w:t>
      </w:r>
    </w:p>
    <w:p w14:paraId="2A317337" w14:textId="32830D44" w:rsidR="00C942A6" w:rsidRPr="002169A7" w:rsidRDefault="00C942A6" w:rsidP="002169A7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Постачальник повинен володіти експертизою, мати репутацію та досвід в сфері надання послуг </w:t>
      </w:r>
      <w:r w:rsidR="002169A7" w:rsidRPr="002169A7">
        <w:rPr>
          <w:rFonts w:cstheme="minorHAnsi"/>
          <w:sz w:val="24"/>
          <w:szCs w:val="24"/>
          <w:lang w:val="uk-UA"/>
        </w:rPr>
        <w:t>зберігання та обробки вантажу</w:t>
      </w:r>
      <w:r w:rsidR="002169A7">
        <w:rPr>
          <w:rFonts w:cstheme="minorHAnsi"/>
          <w:sz w:val="24"/>
          <w:szCs w:val="24"/>
          <w:lang w:val="uk-UA"/>
        </w:rPr>
        <w:t>.</w:t>
      </w:r>
    </w:p>
    <w:p w14:paraId="03336D61" w14:textId="77777777" w:rsidR="00C942A6" w:rsidRDefault="00C942A6" w:rsidP="000C19C8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70978C50" w14:textId="08517DC3" w:rsidR="00C140CD" w:rsidRDefault="00E81518" w:rsidP="000C19C8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Предметом контракту</w:t>
      </w:r>
      <w:r w:rsidR="004332CB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є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</w:t>
      </w:r>
      <w:r w:rsid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послуги </w:t>
      </w:r>
      <w:r w:rsidR="002169A7" w:rsidRPr="002169A7">
        <w:rPr>
          <w:rFonts w:cstheme="minorHAnsi"/>
          <w:sz w:val="24"/>
          <w:szCs w:val="24"/>
          <w:lang w:val="uk-UA"/>
        </w:rPr>
        <w:t>зберігання та обробки вантажу</w:t>
      </w:r>
      <w:r w:rsid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>.</w:t>
      </w:r>
      <w:r w:rsidR="004332CB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</w:t>
      </w:r>
    </w:p>
    <w:p w14:paraId="71DF17C4" w14:textId="6158793C" w:rsidR="004332CB" w:rsidRDefault="00C942A6" w:rsidP="00C140CD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Засоби що планується зберігати: генератори, спальні мішки, намети</w:t>
      </w:r>
    </w:p>
    <w:p w14:paraId="51D4619D" w14:textId="350148A2" w:rsidR="00C942A6" w:rsidRDefault="00C942A6" w:rsidP="00C140CD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Тип зберігання: </w:t>
      </w:r>
      <w:proofErr w:type="spellStart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палетне</w:t>
      </w:r>
      <w:proofErr w:type="spellEnd"/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, підлогове</w:t>
      </w:r>
    </w:p>
    <w:p w14:paraId="3A3FB30E" w14:textId="252C862C" w:rsidR="002169A7" w:rsidRDefault="002169A7" w:rsidP="00C140CD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>Кількість: залежить від потреби та фази кризи, орієнтовно 100-500м2</w:t>
      </w:r>
    </w:p>
    <w:p w14:paraId="10258BBB" w14:textId="6F1E2E7A" w:rsidR="00C140CD" w:rsidRPr="004332CB" w:rsidRDefault="00C140CD" w:rsidP="00C140CD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Період </w:t>
      </w:r>
      <w:r w:rsidR="00C942A6">
        <w:rPr>
          <w:rFonts w:eastAsia="Times New Roman" w:cstheme="minorHAnsi"/>
          <w:bCs/>
          <w:snapToGrid w:val="0"/>
          <w:sz w:val="24"/>
          <w:szCs w:val="24"/>
          <w:lang w:val="uk-UA"/>
        </w:rPr>
        <w:t>зберігання</w:t>
      </w: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: 01 березня – </w:t>
      </w:r>
      <w:r w:rsidR="002169A7">
        <w:rPr>
          <w:rFonts w:eastAsia="Times New Roman" w:cstheme="minorHAnsi"/>
          <w:bCs/>
          <w:snapToGrid w:val="0"/>
          <w:sz w:val="24"/>
          <w:szCs w:val="24"/>
          <w:lang w:val="uk-UA"/>
        </w:rPr>
        <w:t>31 грудня</w:t>
      </w: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 2024.</w:t>
      </w:r>
    </w:p>
    <w:p w14:paraId="59BFA42C" w14:textId="77777777" w:rsidR="004332CB" w:rsidRPr="000C19C8" w:rsidRDefault="004332CB" w:rsidP="000C19C8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18A3AB15" w14:textId="70FDE042" w:rsidR="00B53F6B" w:rsidRPr="00B53F6B" w:rsidRDefault="002169A7" w:rsidP="001D623E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Специфікацію послуг описано у </w:t>
      </w:r>
      <w:r w:rsidR="004332CB" w:rsidRPr="000C19C8">
        <w:rPr>
          <w:rFonts w:eastAsia="Times New Roman" w:cstheme="minorHAnsi"/>
          <w:bCs/>
          <w:snapToGrid w:val="0"/>
          <w:sz w:val="24"/>
          <w:szCs w:val="24"/>
          <w:lang w:val="uk-UA"/>
        </w:rPr>
        <w:t>До</w:t>
      </w:r>
      <w:r w:rsidR="004332CB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даток </w:t>
      </w:r>
      <w:r w:rsidR="00761B87">
        <w:rPr>
          <w:rFonts w:eastAsia="Times New Roman" w:cstheme="minorHAnsi"/>
          <w:bCs/>
          <w:snapToGrid w:val="0"/>
          <w:sz w:val="24"/>
          <w:szCs w:val="24"/>
          <w:lang w:val="uk-UA"/>
        </w:rPr>
        <w:t>В</w:t>
      </w:r>
      <w:r w:rsidR="00B53F6B">
        <w:rPr>
          <w:rFonts w:eastAsia="Times New Roman" w:cstheme="minorHAnsi"/>
          <w:bCs/>
          <w:snapToGrid w:val="0"/>
          <w:sz w:val="24"/>
          <w:szCs w:val="24"/>
          <w:lang w:val="en-US"/>
        </w:rPr>
        <w:t xml:space="preserve"> </w:t>
      </w:r>
      <w:r w:rsidR="00B53F6B">
        <w:rPr>
          <w:rFonts w:eastAsia="Times New Roman" w:cstheme="minorHAnsi"/>
          <w:bCs/>
          <w:snapToGrid w:val="0"/>
          <w:sz w:val="24"/>
          <w:szCs w:val="24"/>
          <w:lang w:val="uk-UA"/>
        </w:rPr>
        <w:t>до цього документу.</w:t>
      </w:r>
    </w:p>
    <w:p w14:paraId="7833727C" w14:textId="19A3BC0F" w:rsidR="00E23E51" w:rsidRPr="002942D6" w:rsidRDefault="00E23E51" w:rsidP="001D623E">
      <w:pPr>
        <w:pStyle w:val="1"/>
        <w:rPr>
          <w:rFonts w:asciiTheme="minorHAnsi" w:hAnsiTheme="minorHAnsi" w:cstheme="minorHAnsi"/>
          <w:sz w:val="24"/>
          <w:szCs w:val="24"/>
          <w:lang w:val="uk-UA"/>
        </w:rPr>
      </w:pPr>
      <w:r w:rsidRPr="002942D6">
        <w:rPr>
          <w:rFonts w:asciiTheme="minorHAnsi" w:hAnsiTheme="minorHAnsi" w:cstheme="minorHAnsi"/>
          <w:sz w:val="24"/>
          <w:szCs w:val="24"/>
          <w:lang w:val="uk-UA"/>
        </w:rPr>
        <w:t xml:space="preserve">2. </w:t>
      </w:r>
      <w:r w:rsidR="00E81518" w:rsidRPr="002942D6">
        <w:rPr>
          <w:rFonts w:asciiTheme="minorHAnsi" w:hAnsiTheme="minorHAnsi" w:cstheme="minorHAnsi"/>
          <w:sz w:val="24"/>
          <w:szCs w:val="24"/>
          <w:lang w:val="uk-UA"/>
        </w:rPr>
        <w:t>Графік подання пропозицій та укладання контрактів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410"/>
        <w:gridCol w:w="3006"/>
      </w:tblGrid>
      <w:tr w:rsidR="00B05EF0" w:rsidRPr="002942D6" w14:paraId="34EC7158" w14:textId="77777777" w:rsidTr="00B05EF0">
        <w:tc>
          <w:tcPr>
            <w:tcW w:w="3969" w:type="dxa"/>
            <w:tcBorders>
              <w:bottom w:val="nil"/>
            </w:tcBorders>
            <w:shd w:val="clear" w:color="auto" w:fill="D9D9D9" w:themeFill="background1" w:themeFillShade="D9"/>
          </w:tcPr>
          <w:p w14:paraId="68BBF6EE" w14:textId="5C695802" w:rsidR="00E23E51" w:rsidRPr="002942D6" w:rsidRDefault="009E1591" w:rsidP="001D623E">
            <w:pPr>
              <w:keepNext/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t>Етапи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FCFA48" w14:textId="7CD352C0" w:rsidR="00E23E51" w:rsidRPr="002942D6" w:rsidRDefault="00DF7773" w:rsidP="009E1591">
            <w:pPr>
              <w:keepNext/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2942D6">
              <w:rPr>
                <w:rFonts w:cstheme="minorHAnsi"/>
                <w:b/>
                <w:sz w:val="24"/>
                <w:szCs w:val="24"/>
                <w:lang w:val="uk-UA"/>
              </w:rPr>
              <w:t>Д</w:t>
            </w:r>
            <w:r w:rsidR="009E1591">
              <w:rPr>
                <w:rFonts w:cstheme="minorHAnsi"/>
                <w:b/>
                <w:sz w:val="24"/>
                <w:szCs w:val="24"/>
                <w:lang w:val="uk-UA"/>
              </w:rPr>
              <w:t>ата</w:t>
            </w:r>
          </w:p>
        </w:tc>
        <w:tc>
          <w:tcPr>
            <w:tcW w:w="300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1A4C43" w14:textId="631B9B51" w:rsidR="00E23E51" w:rsidRPr="002942D6" w:rsidRDefault="00DF7773" w:rsidP="009E1591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2942D6">
              <w:rPr>
                <w:rFonts w:cstheme="minorHAnsi"/>
                <w:b/>
                <w:sz w:val="24"/>
                <w:szCs w:val="24"/>
                <w:lang w:val="uk-UA"/>
              </w:rPr>
              <w:t>Ч</w:t>
            </w:r>
            <w:r w:rsidR="009E1591">
              <w:rPr>
                <w:rFonts w:cstheme="minorHAnsi"/>
                <w:b/>
                <w:sz w:val="24"/>
                <w:szCs w:val="24"/>
                <w:lang w:val="uk-UA"/>
              </w:rPr>
              <w:t>ас</w:t>
            </w:r>
            <w:r w:rsidR="00221077">
              <w:rPr>
                <w:rFonts w:cstheme="minorHAnsi"/>
                <w:b/>
                <w:sz w:val="24"/>
                <w:szCs w:val="24"/>
                <w:lang w:val="uk-UA"/>
              </w:rPr>
              <w:t xml:space="preserve"> </w:t>
            </w:r>
            <w:r w:rsidR="00221077">
              <w:rPr>
                <w:rFonts w:cstheme="minorHAnsi"/>
                <w:sz w:val="24"/>
                <w:szCs w:val="24"/>
                <w:lang w:val="en-US"/>
              </w:rPr>
              <w:t>(</w:t>
            </w:r>
            <w:r w:rsidR="00221077">
              <w:rPr>
                <w:rFonts w:cstheme="minorHAnsi"/>
                <w:sz w:val="24"/>
                <w:szCs w:val="24"/>
                <w:lang w:val="uk-UA"/>
              </w:rPr>
              <w:t>Київський час)</w:t>
            </w:r>
          </w:p>
        </w:tc>
      </w:tr>
      <w:tr w:rsidR="00E23E51" w:rsidRPr="002942D6" w14:paraId="46E31202" w14:textId="77777777" w:rsidTr="00B05EF0">
        <w:tc>
          <w:tcPr>
            <w:tcW w:w="3969" w:type="dxa"/>
            <w:shd w:val="clear" w:color="auto" w:fill="FFFFFF" w:themeFill="background1"/>
          </w:tcPr>
          <w:p w14:paraId="3C0340A4" w14:textId="738B3912" w:rsidR="00E23E51" w:rsidRPr="002942D6" w:rsidRDefault="00DF7773" w:rsidP="002169A7">
            <w:pPr>
              <w:keepNext/>
              <w:spacing w:after="0" w:line="240" w:lineRule="auto"/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2942D6">
              <w:rPr>
                <w:rFonts w:cstheme="minorHAnsi"/>
                <w:bCs/>
                <w:sz w:val="24"/>
                <w:szCs w:val="24"/>
                <w:lang w:val="uk-UA"/>
              </w:rPr>
              <w:t>Термін звернення</w:t>
            </w:r>
            <w:r w:rsidR="0011034B">
              <w:rPr>
                <w:rFonts w:cstheme="minorHAnsi"/>
                <w:bCs/>
                <w:sz w:val="24"/>
                <w:szCs w:val="24"/>
                <w:lang w:val="uk-UA"/>
              </w:rPr>
              <w:t>*</w:t>
            </w:r>
            <w:r w:rsidRPr="002942D6">
              <w:rPr>
                <w:rFonts w:cstheme="minorHAnsi"/>
                <w:bCs/>
                <w:sz w:val="24"/>
                <w:szCs w:val="24"/>
                <w:lang w:val="uk-UA"/>
              </w:rPr>
              <w:t xml:space="preserve"> за роз’ясненнями</w:t>
            </w:r>
            <w:r w:rsidR="0011034B">
              <w:rPr>
                <w:rFonts w:cstheme="minorHAnsi"/>
                <w:bCs/>
                <w:sz w:val="24"/>
                <w:szCs w:val="24"/>
                <w:lang w:val="uk-UA"/>
              </w:rPr>
              <w:t xml:space="preserve"> </w:t>
            </w:r>
            <w:r w:rsidR="00E23E51" w:rsidRPr="002942D6">
              <w:rPr>
                <w:rFonts w:cstheme="minorHAnsi"/>
                <w:bCs/>
                <w:sz w:val="24"/>
                <w:szCs w:val="24"/>
                <w:lang w:val="uk-UA"/>
              </w:rPr>
              <w:t>(</w:t>
            </w:r>
            <w:r w:rsidRPr="002942D6">
              <w:rPr>
                <w:rFonts w:cstheme="minorHAnsi"/>
                <w:bCs/>
                <w:sz w:val="24"/>
                <w:szCs w:val="24"/>
                <w:lang w:val="uk-UA"/>
              </w:rPr>
              <w:t xml:space="preserve">надіслано через </w:t>
            </w:r>
            <w:proofErr w:type="spellStart"/>
            <w:r w:rsidR="00E23E51" w:rsidRPr="002942D6">
              <w:rPr>
                <w:rFonts w:cstheme="minorHAnsi"/>
                <w:bCs/>
                <w:sz w:val="24"/>
                <w:szCs w:val="24"/>
                <w:lang w:val="uk-UA"/>
              </w:rPr>
              <w:t>email</w:t>
            </w:r>
            <w:proofErr w:type="spellEnd"/>
            <w:r w:rsidR="00E23E51" w:rsidRPr="002942D6">
              <w:rPr>
                <w:rFonts w:cstheme="minorHAnsi"/>
                <w:bCs/>
                <w:sz w:val="24"/>
                <w:szCs w:val="24"/>
                <w:lang w:val="uk-UA"/>
              </w:rPr>
              <w:t xml:space="preserve"> </w:t>
            </w:r>
            <w:r w:rsidRPr="002942D6">
              <w:rPr>
                <w:rFonts w:cstheme="minorHAnsi"/>
                <w:bCs/>
                <w:sz w:val="24"/>
                <w:szCs w:val="24"/>
                <w:lang w:val="uk-UA"/>
              </w:rPr>
              <w:t>до</w:t>
            </w:r>
            <w:r w:rsidR="00E23E51" w:rsidRPr="002942D6">
              <w:rPr>
                <w:rFonts w:cstheme="minorHAnsi"/>
                <w:bCs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="002169A7" w:rsidRPr="007E5349">
                <w:rPr>
                  <w:rStyle w:val="a7"/>
                  <w:rFonts w:ascii="Arial" w:hAnsi="Arial" w:cs="Arial"/>
                  <w:lang w:val="en-US"/>
                </w:rPr>
                <w:t>gyakubov</w:t>
              </w:r>
              <w:r w:rsidR="002169A7" w:rsidRPr="007E5349">
                <w:rPr>
                  <w:rStyle w:val="a7"/>
                  <w:rFonts w:ascii="Arial" w:hAnsi="Arial" w:cs="Arial"/>
                  <w:lang w:val="en-GB"/>
                </w:rPr>
                <w:t>@caritas.ua</w:t>
              </w:r>
            </w:hyperlink>
            <w:r w:rsidR="00B05EF0" w:rsidRPr="002942D6">
              <w:rPr>
                <w:rFonts w:cstheme="minorHAnsi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2410" w:type="dxa"/>
            <w:vAlign w:val="center"/>
          </w:tcPr>
          <w:p w14:paraId="63D3A46D" w14:textId="5341B3CA" w:rsidR="00E23E51" w:rsidRPr="002942D6" w:rsidRDefault="009E7A1E" w:rsidP="002169A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2942D6">
              <w:rPr>
                <w:rFonts w:cstheme="minorHAnsi"/>
                <w:sz w:val="24"/>
                <w:szCs w:val="24"/>
                <w:lang w:val="uk-UA"/>
              </w:rPr>
              <w:t>1</w:t>
            </w:r>
            <w:r w:rsidR="002169A7"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Pr="002942D6">
              <w:rPr>
                <w:rFonts w:cstheme="minorHAnsi"/>
                <w:sz w:val="24"/>
                <w:szCs w:val="24"/>
                <w:lang w:val="uk-UA"/>
              </w:rPr>
              <w:t>/</w:t>
            </w:r>
            <w:r w:rsidR="001E026A">
              <w:rPr>
                <w:rFonts w:cstheme="minorHAnsi"/>
                <w:sz w:val="24"/>
                <w:szCs w:val="24"/>
                <w:lang w:val="uk-UA"/>
              </w:rPr>
              <w:t>02/2024</w:t>
            </w:r>
          </w:p>
        </w:tc>
        <w:tc>
          <w:tcPr>
            <w:tcW w:w="3006" w:type="dxa"/>
            <w:vAlign w:val="center"/>
          </w:tcPr>
          <w:p w14:paraId="4957C310" w14:textId="7E7993F0" w:rsidR="00E23E51" w:rsidRPr="002942D6" w:rsidRDefault="000C19C8" w:rsidP="001E026A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</w:t>
            </w:r>
            <w:r w:rsidR="001E026A">
              <w:rPr>
                <w:rFonts w:cstheme="minorHAnsi"/>
                <w:sz w:val="24"/>
                <w:szCs w:val="24"/>
                <w:lang w:val="uk-UA"/>
              </w:rPr>
              <w:t>6</w:t>
            </w:r>
            <w:r w:rsidR="009E1591">
              <w:rPr>
                <w:rFonts w:cstheme="minorHAnsi"/>
                <w:sz w:val="24"/>
                <w:szCs w:val="24"/>
                <w:lang w:val="uk-UA"/>
              </w:rPr>
              <w:t>:00</w:t>
            </w:r>
          </w:p>
        </w:tc>
      </w:tr>
      <w:tr w:rsidR="00E23E51" w:rsidRPr="002942D6" w14:paraId="1342D52A" w14:textId="77777777" w:rsidTr="00B05EF0">
        <w:tc>
          <w:tcPr>
            <w:tcW w:w="3969" w:type="dxa"/>
            <w:shd w:val="clear" w:color="auto" w:fill="FFFFFF" w:themeFill="background1"/>
            <w:vAlign w:val="center"/>
          </w:tcPr>
          <w:p w14:paraId="10369E5C" w14:textId="63419C5E" w:rsidR="00E23E51" w:rsidRPr="002942D6" w:rsidRDefault="00DF7773" w:rsidP="001D623E">
            <w:pPr>
              <w:spacing w:line="240" w:lineRule="auto"/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2942D6">
              <w:rPr>
                <w:rFonts w:cstheme="minorHAnsi"/>
                <w:bCs/>
                <w:sz w:val="24"/>
                <w:szCs w:val="24"/>
                <w:lang w:val="uk-UA"/>
              </w:rPr>
              <w:t>Кінцевий термін подання пропозицій</w:t>
            </w:r>
          </w:p>
        </w:tc>
        <w:tc>
          <w:tcPr>
            <w:tcW w:w="2410" w:type="dxa"/>
            <w:vAlign w:val="center"/>
          </w:tcPr>
          <w:p w14:paraId="1A65FBC7" w14:textId="592DB621" w:rsidR="00E23E51" w:rsidRPr="001E026A" w:rsidRDefault="00AA4AEA" w:rsidP="002169A7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20</w:t>
            </w:r>
            <w:r w:rsidR="009E7A1E" w:rsidRPr="002942D6">
              <w:rPr>
                <w:rFonts w:cstheme="minorHAnsi"/>
                <w:sz w:val="24"/>
                <w:szCs w:val="24"/>
                <w:lang w:val="uk-UA"/>
              </w:rPr>
              <w:t>/</w:t>
            </w:r>
            <w:r w:rsidR="001E026A">
              <w:rPr>
                <w:rFonts w:cstheme="minorHAnsi"/>
                <w:sz w:val="24"/>
                <w:szCs w:val="24"/>
                <w:lang w:val="en-US"/>
              </w:rPr>
              <w:t>02</w:t>
            </w:r>
            <w:r w:rsidR="001E026A">
              <w:rPr>
                <w:rFonts w:cstheme="minorHAnsi"/>
                <w:sz w:val="24"/>
                <w:szCs w:val="24"/>
                <w:lang w:val="uk-UA"/>
              </w:rPr>
              <w:t>/202</w:t>
            </w:r>
            <w:r w:rsidR="001E026A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3006" w:type="dxa"/>
            <w:vAlign w:val="center"/>
          </w:tcPr>
          <w:p w14:paraId="5578B84A" w14:textId="4B31A7A2" w:rsidR="00E23E51" w:rsidRPr="001E026A" w:rsidRDefault="00AA4AEA" w:rsidP="00AA4AEA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23</w:t>
            </w:r>
            <w:r w:rsidR="009E1591">
              <w:rPr>
                <w:rFonts w:cstheme="minorHAnsi"/>
                <w:sz w:val="24"/>
                <w:szCs w:val="24"/>
                <w:lang w:val="uk-UA"/>
              </w:rPr>
              <w:t>:</w:t>
            </w:r>
            <w:r>
              <w:rPr>
                <w:rFonts w:cstheme="minorHAnsi"/>
                <w:sz w:val="24"/>
                <w:szCs w:val="24"/>
                <w:lang w:val="uk-UA"/>
              </w:rPr>
              <w:t>59</w:t>
            </w:r>
          </w:p>
        </w:tc>
      </w:tr>
      <w:tr w:rsidR="00E23E51" w:rsidRPr="002942D6" w14:paraId="508843FC" w14:textId="77777777" w:rsidTr="00B05EF0">
        <w:tc>
          <w:tcPr>
            <w:tcW w:w="3969" w:type="dxa"/>
            <w:shd w:val="clear" w:color="auto" w:fill="FFFFFF" w:themeFill="background1"/>
            <w:vAlign w:val="center"/>
          </w:tcPr>
          <w:p w14:paraId="05F85D6A" w14:textId="24A82A3B" w:rsidR="00E23E51" w:rsidRPr="002942D6" w:rsidRDefault="00DF7773" w:rsidP="001D623E">
            <w:pPr>
              <w:spacing w:line="240" w:lineRule="auto"/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2942D6">
              <w:rPr>
                <w:rFonts w:cstheme="minorHAnsi"/>
                <w:bCs/>
                <w:sz w:val="24"/>
                <w:szCs w:val="24"/>
                <w:lang w:val="uk-UA"/>
              </w:rPr>
              <w:t>Оцінка пропозицій</w:t>
            </w:r>
          </w:p>
        </w:tc>
        <w:tc>
          <w:tcPr>
            <w:tcW w:w="2410" w:type="dxa"/>
            <w:vAlign w:val="center"/>
          </w:tcPr>
          <w:p w14:paraId="242464FB" w14:textId="256B8025" w:rsidR="00E23E51" w:rsidRPr="002942D6" w:rsidRDefault="001E026A" w:rsidP="00AA4AEA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</w:t>
            </w:r>
            <w:r w:rsidR="00AA4AEA">
              <w:rPr>
                <w:rFonts w:cstheme="minorHAnsi"/>
                <w:sz w:val="24"/>
                <w:szCs w:val="24"/>
                <w:lang w:val="uk-UA"/>
              </w:rPr>
              <w:t>3</w:t>
            </w:r>
            <w:r w:rsidR="009E7A1E" w:rsidRPr="002942D6">
              <w:rPr>
                <w:rFonts w:cstheme="minorHAnsi"/>
                <w:sz w:val="24"/>
                <w:szCs w:val="24"/>
                <w:lang w:val="uk-UA"/>
              </w:rPr>
              <w:t>/</w:t>
            </w:r>
            <w:r>
              <w:rPr>
                <w:rFonts w:cstheme="minorHAnsi"/>
                <w:sz w:val="24"/>
                <w:szCs w:val="24"/>
                <w:lang w:val="uk-UA"/>
              </w:rPr>
              <w:t>02/2024</w:t>
            </w:r>
          </w:p>
        </w:tc>
        <w:tc>
          <w:tcPr>
            <w:tcW w:w="3006" w:type="dxa"/>
            <w:vAlign w:val="center"/>
          </w:tcPr>
          <w:p w14:paraId="2342B0E0" w14:textId="3D3D2FBD" w:rsidR="00E23E51" w:rsidRPr="002942D6" w:rsidRDefault="009E1591" w:rsidP="001E026A">
            <w:pPr>
              <w:spacing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</w:t>
            </w:r>
            <w:r w:rsidR="001E026A">
              <w:rPr>
                <w:rFonts w:cstheme="minorHAnsi"/>
                <w:sz w:val="24"/>
                <w:szCs w:val="24"/>
                <w:lang w:val="uk-UA"/>
              </w:rPr>
              <w:t>8</w:t>
            </w:r>
            <w:r>
              <w:rPr>
                <w:rFonts w:cstheme="minorHAnsi"/>
                <w:sz w:val="24"/>
                <w:szCs w:val="24"/>
                <w:lang w:val="uk-UA"/>
              </w:rPr>
              <w:t>:00</w:t>
            </w:r>
          </w:p>
        </w:tc>
      </w:tr>
      <w:tr w:rsidR="00E23E51" w:rsidRPr="002942D6" w14:paraId="5FF51B36" w14:textId="77777777" w:rsidTr="00B05EF0">
        <w:tc>
          <w:tcPr>
            <w:tcW w:w="3969" w:type="dxa"/>
            <w:shd w:val="clear" w:color="auto" w:fill="FFFFFF" w:themeFill="background1"/>
            <w:vAlign w:val="center"/>
          </w:tcPr>
          <w:p w14:paraId="16A506BF" w14:textId="0BAA78CB" w:rsidR="00E23E51" w:rsidRPr="002942D6" w:rsidRDefault="00DF7773" w:rsidP="001D623E">
            <w:pPr>
              <w:tabs>
                <w:tab w:val="left" w:pos="851"/>
              </w:tabs>
              <w:spacing w:line="240" w:lineRule="auto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2942D6">
              <w:rPr>
                <w:rFonts w:cstheme="minorHAnsi"/>
                <w:bCs/>
                <w:sz w:val="24"/>
                <w:szCs w:val="24"/>
                <w:lang w:val="uk-UA"/>
              </w:rPr>
              <w:t>Оголошення переможця торгів</w:t>
            </w:r>
          </w:p>
        </w:tc>
        <w:tc>
          <w:tcPr>
            <w:tcW w:w="2410" w:type="dxa"/>
            <w:vAlign w:val="center"/>
          </w:tcPr>
          <w:p w14:paraId="54008BF3" w14:textId="658A27EE" w:rsidR="00E23E51" w:rsidRPr="002942D6" w:rsidRDefault="001E026A" w:rsidP="00AA4AEA">
            <w:pPr>
              <w:tabs>
                <w:tab w:val="left" w:pos="851"/>
              </w:tabs>
              <w:spacing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</w:t>
            </w:r>
            <w:r w:rsidR="00AA4AEA">
              <w:rPr>
                <w:rFonts w:cstheme="minorHAnsi"/>
                <w:sz w:val="24"/>
                <w:szCs w:val="24"/>
                <w:lang w:val="uk-UA"/>
              </w:rPr>
              <w:t>6</w:t>
            </w:r>
            <w:r w:rsidR="009E7A1E" w:rsidRPr="002942D6">
              <w:rPr>
                <w:rFonts w:cstheme="minorHAnsi"/>
                <w:sz w:val="24"/>
                <w:szCs w:val="24"/>
                <w:lang w:val="uk-UA"/>
              </w:rPr>
              <w:t>/</w:t>
            </w:r>
            <w:r>
              <w:rPr>
                <w:rFonts w:cstheme="minorHAnsi"/>
                <w:sz w:val="24"/>
                <w:szCs w:val="24"/>
                <w:lang w:val="uk-UA"/>
              </w:rPr>
              <w:t>02/2024</w:t>
            </w:r>
          </w:p>
        </w:tc>
        <w:tc>
          <w:tcPr>
            <w:tcW w:w="3006" w:type="dxa"/>
            <w:vAlign w:val="center"/>
          </w:tcPr>
          <w:p w14:paraId="3405DCD1" w14:textId="4A411EAC" w:rsidR="00E23E51" w:rsidRPr="002942D6" w:rsidRDefault="009E1591" w:rsidP="002169A7">
            <w:pPr>
              <w:tabs>
                <w:tab w:val="left" w:pos="851"/>
              </w:tabs>
              <w:spacing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1</w:t>
            </w:r>
            <w:r w:rsidR="002169A7">
              <w:rPr>
                <w:rFonts w:cstheme="minorHAnsi"/>
                <w:sz w:val="24"/>
                <w:szCs w:val="24"/>
                <w:lang w:val="en-US"/>
              </w:rPr>
              <w:t>6</w:t>
            </w:r>
            <w:r>
              <w:rPr>
                <w:rFonts w:cstheme="minorHAnsi"/>
                <w:sz w:val="24"/>
                <w:szCs w:val="24"/>
                <w:lang w:val="uk-UA"/>
              </w:rPr>
              <w:t>:00</w:t>
            </w:r>
          </w:p>
        </w:tc>
      </w:tr>
      <w:tr w:rsidR="00E23E51" w:rsidRPr="002942D6" w14:paraId="7F6344D5" w14:textId="77777777" w:rsidTr="00B05EF0">
        <w:tc>
          <w:tcPr>
            <w:tcW w:w="3969" w:type="dxa"/>
            <w:shd w:val="clear" w:color="auto" w:fill="FFFFFF" w:themeFill="background1"/>
            <w:vAlign w:val="center"/>
          </w:tcPr>
          <w:p w14:paraId="5921C5ED" w14:textId="4B6A22DD" w:rsidR="00E23E51" w:rsidRPr="002942D6" w:rsidRDefault="00DF7773" w:rsidP="001D623E">
            <w:pPr>
              <w:tabs>
                <w:tab w:val="left" w:pos="851"/>
              </w:tabs>
              <w:spacing w:line="240" w:lineRule="auto"/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2942D6">
              <w:rPr>
                <w:rFonts w:cstheme="minorHAnsi"/>
                <w:bCs/>
                <w:sz w:val="24"/>
                <w:szCs w:val="24"/>
                <w:lang w:val="uk-UA"/>
              </w:rPr>
              <w:t>Підписання договору (планується)</w:t>
            </w:r>
          </w:p>
        </w:tc>
        <w:tc>
          <w:tcPr>
            <w:tcW w:w="2410" w:type="dxa"/>
            <w:vAlign w:val="center"/>
          </w:tcPr>
          <w:p w14:paraId="7FB2F0BB" w14:textId="23035389" w:rsidR="00E23E51" w:rsidRPr="002942D6" w:rsidRDefault="005F2DA9" w:rsidP="00C140CD">
            <w:pPr>
              <w:tabs>
                <w:tab w:val="left" w:pos="851"/>
              </w:tabs>
              <w:spacing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 з </w:t>
            </w:r>
            <w:r w:rsidR="00C140CD">
              <w:rPr>
                <w:rFonts w:cstheme="minorHAnsi"/>
                <w:sz w:val="24"/>
                <w:szCs w:val="24"/>
                <w:lang w:val="uk-UA"/>
              </w:rPr>
              <w:t>26</w:t>
            </w:r>
            <w:r w:rsidR="009E7A1E" w:rsidRPr="002942D6">
              <w:rPr>
                <w:rFonts w:cstheme="minorHAnsi"/>
                <w:sz w:val="24"/>
                <w:szCs w:val="24"/>
                <w:lang w:val="uk-UA"/>
              </w:rPr>
              <w:t>/</w:t>
            </w:r>
            <w:r w:rsidR="001E026A">
              <w:rPr>
                <w:rFonts w:cstheme="minorHAnsi"/>
                <w:sz w:val="24"/>
                <w:szCs w:val="24"/>
                <w:lang w:val="uk-UA"/>
              </w:rPr>
              <w:t>0</w:t>
            </w:r>
            <w:r w:rsidR="00C140CD">
              <w:rPr>
                <w:rFonts w:cstheme="minorHAnsi"/>
                <w:sz w:val="24"/>
                <w:szCs w:val="24"/>
                <w:lang w:val="uk-UA"/>
              </w:rPr>
              <w:t>2</w:t>
            </w:r>
            <w:r w:rsidR="001E026A">
              <w:rPr>
                <w:rFonts w:cstheme="minorHAnsi"/>
                <w:sz w:val="24"/>
                <w:szCs w:val="24"/>
                <w:lang w:val="uk-UA"/>
              </w:rPr>
              <w:t>/2024</w:t>
            </w:r>
          </w:p>
        </w:tc>
        <w:tc>
          <w:tcPr>
            <w:tcW w:w="3006" w:type="dxa"/>
            <w:vAlign w:val="center"/>
          </w:tcPr>
          <w:p w14:paraId="0ECA3BC2" w14:textId="156602A6" w:rsidR="00E23E51" w:rsidRPr="002942D6" w:rsidRDefault="00E23E51" w:rsidP="001D623E">
            <w:pPr>
              <w:tabs>
                <w:tab w:val="left" w:pos="851"/>
              </w:tabs>
              <w:spacing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</w:tbl>
    <w:p w14:paraId="7C622A2B" w14:textId="77777777" w:rsidR="0011034B" w:rsidRDefault="0011034B" w:rsidP="0011034B">
      <w:pPr>
        <w:spacing w:after="0" w:line="240" w:lineRule="auto"/>
        <w:rPr>
          <w:rFonts w:eastAsia="Times New Roman" w:cstheme="minorHAnsi"/>
          <w:b/>
          <w:snapToGrid w:val="0"/>
          <w:color w:val="FF0000"/>
          <w:sz w:val="24"/>
          <w:szCs w:val="24"/>
          <w:lang w:val="uk-UA"/>
        </w:rPr>
      </w:pPr>
    </w:p>
    <w:p w14:paraId="005BDA15" w14:textId="77777777" w:rsidR="001E026A" w:rsidRPr="004D1614" w:rsidRDefault="001E026A" w:rsidP="001E026A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4D1614">
        <w:rPr>
          <w:rFonts w:eastAsia="Times New Roman" w:cstheme="minorHAnsi"/>
          <w:snapToGrid w:val="0"/>
          <w:sz w:val="24"/>
          <w:szCs w:val="24"/>
          <w:lang w:val="uk-UA"/>
        </w:rPr>
        <w:t xml:space="preserve">Учасники тендеру також можуть надсилати будь-які запити на роз’яснення або запитання </w:t>
      </w:r>
    </w:p>
    <w:p w14:paraId="5EC9F7D9" w14:textId="5F50AF4C" w:rsidR="001E026A" w:rsidRPr="004D1614" w:rsidRDefault="001E026A" w:rsidP="001E026A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4D1614">
        <w:rPr>
          <w:rFonts w:eastAsia="Times New Roman" w:cstheme="minorHAnsi"/>
          <w:snapToGrid w:val="0"/>
          <w:sz w:val="24"/>
          <w:szCs w:val="24"/>
          <w:lang w:val="uk-UA"/>
        </w:rPr>
        <w:t xml:space="preserve">щодо цього Запиту на пропозиції електронною поштою на </w:t>
      </w:r>
      <w:hyperlink r:id="rId9" w:history="1">
        <w:r w:rsidR="002169A7" w:rsidRPr="007E5349">
          <w:rPr>
            <w:rStyle w:val="a7"/>
            <w:rFonts w:ascii="Arial" w:hAnsi="Arial" w:cs="Arial"/>
            <w:lang w:val="en-US"/>
          </w:rPr>
          <w:t>gyakubov</w:t>
        </w:r>
        <w:r w:rsidR="002169A7" w:rsidRPr="007E5349">
          <w:rPr>
            <w:rStyle w:val="a7"/>
            <w:rFonts w:ascii="Arial" w:hAnsi="Arial" w:cs="Arial"/>
            <w:lang w:val="en-GB"/>
          </w:rPr>
          <w:t>@caritas.ua</w:t>
        </w:r>
      </w:hyperlink>
      <w:r>
        <w:rPr>
          <w:rFonts w:ascii="Arial" w:hAnsi="Arial" w:cs="Arial"/>
          <w:lang w:val="uk-UA"/>
        </w:rPr>
        <w:t xml:space="preserve"> </w:t>
      </w:r>
      <w:r w:rsidRPr="004D1614">
        <w:rPr>
          <w:rFonts w:eastAsia="Times New Roman" w:cstheme="minorHAnsi"/>
          <w:snapToGrid w:val="0"/>
          <w:sz w:val="24"/>
          <w:szCs w:val="24"/>
          <w:lang w:val="uk-UA"/>
        </w:rPr>
        <w:t xml:space="preserve">з темою: </w:t>
      </w:r>
    </w:p>
    <w:p w14:paraId="05361DB9" w14:textId="60D52307" w:rsidR="001E026A" w:rsidRPr="002942D6" w:rsidRDefault="001E026A" w:rsidP="001E026A">
      <w:pPr>
        <w:spacing w:after="0" w:line="240" w:lineRule="auto"/>
        <w:jc w:val="both"/>
        <w:rPr>
          <w:rFonts w:eastAsia="Times New Roman" w:cstheme="minorHAnsi"/>
          <w:b/>
          <w:snapToGrid w:val="0"/>
          <w:color w:val="FF0000"/>
          <w:sz w:val="24"/>
          <w:szCs w:val="24"/>
          <w:lang w:val="uk-UA"/>
        </w:rPr>
      </w:pPr>
      <w:r w:rsidRPr="004D1614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Запит </w:t>
      </w:r>
      <w:r w:rsidRPr="004D1614">
        <w:rPr>
          <w:rFonts w:eastAsia="Times New Roman" w:cstheme="minorHAnsi"/>
          <w:b/>
          <w:snapToGrid w:val="0"/>
          <w:sz w:val="24"/>
          <w:szCs w:val="24"/>
          <w:lang w:val="en-US"/>
        </w:rPr>
        <w:t>RFP20240</w:t>
      </w:r>
      <w:r w:rsidR="00C140CD">
        <w:rPr>
          <w:rFonts w:eastAsia="Times New Roman" w:cstheme="minorHAnsi"/>
          <w:b/>
          <w:snapToGrid w:val="0"/>
          <w:sz w:val="24"/>
          <w:szCs w:val="24"/>
          <w:lang w:val="uk-UA"/>
        </w:rPr>
        <w:t>20</w:t>
      </w:r>
      <w:r w:rsidR="00AA4AEA">
        <w:rPr>
          <w:rFonts w:eastAsia="Times New Roman" w:cstheme="minorHAnsi"/>
          <w:b/>
          <w:snapToGrid w:val="0"/>
          <w:sz w:val="24"/>
          <w:szCs w:val="24"/>
          <w:lang w:val="uk-UA"/>
        </w:rPr>
        <w:t>5</w:t>
      </w:r>
      <w:r w:rsidRPr="004D1614">
        <w:rPr>
          <w:rFonts w:eastAsia="Times New Roman" w:cstheme="minorHAnsi"/>
          <w:b/>
          <w:snapToGrid w:val="0"/>
          <w:sz w:val="24"/>
          <w:szCs w:val="24"/>
          <w:lang w:val="en-US"/>
        </w:rPr>
        <w:t>.0</w:t>
      </w:r>
      <w:r w:rsidR="00AA4AEA">
        <w:rPr>
          <w:rFonts w:eastAsia="Times New Roman" w:cstheme="minorHAnsi"/>
          <w:b/>
          <w:snapToGrid w:val="0"/>
          <w:sz w:val="24"/>
          <w:szCs w:val="24"/>
          <w:lang w:val="uk-UA"/>
        </w:rPr>
        <w:t>2</w:t>
      </w:r>
      <w:r w:rsidRPr="004D1614">
        <w:rPr>
          <w:rFonts w:eastAsia="Times New Roman" w:cstheme="minorHAnsi"/>
          <w:b/>
          <w:snapToGrid w:val="0"/>
          <w:sz w:val="24"/>
          <w:szCs w:val="24"/>
          <w:lang w:val="en-US"/>
        </w:rPr>
        <w:t xml:space="preserve"> </w:t>
      </w:r>
      <w:r w:rsidR="002169A7">
        <w:rPr>
          <w:rFonts w:eastAsia="Times New Roman" w:cstheme="minorHAnsi"/>
          <w:b/>
          <w:snapToGrid w:val="0"/>
          <w:sz w:val="24"/>
          <w:szCs w:val="24"/>
          <w:lang w:val="en-US"/>
        </w:rPr>
        <w:t>Warehousing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  </w:t>
      </w:r>
      <w:r w:rsidRPr="004D1614">
        <w:rPr>
          <w:rFonts w:eastAsia="Times New Roman" w:cstheme="minorHAnsi"/>
          <w:snapToGrid w:val="0"/>
          <w:sz w:val="24"/>
          <w:szCs w:val="24"/>
          <w:lang w:val="uk-UA"/>
        </w:rPr>
        <w:t>до 1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>6</w:t>
      </w:r>
      <w:r w:rsidRPr="004D1614">
        <w:rPr>
          <w:rFonts w:eastAsia="Times New Roman" w:cstheme="minorHAnsi"/>
          <w:snapToGrid w:val="0"/>
          <w:sz w:val="24"/>
          <w:szCs w:val="24"/>
          <w:lang w:val="uk-UA"/>
        </w:rPr>
        <w:t xml:space="preserve">:00 за київським часом </w:t>
      </w:r>
      <w:r w:rsidR="002169A7">
        <w:rPr>
          <w:rFonts w:eastAsia="Times New Roman" w:cstheme="minorHAnsi"/>
          <w:snapToGrid w:val="0"/>
          <w:sz w:val="24"/>
          <w:szCs w:val="24"/>
          <w:lang w:val="en-US"/>
        </w:rPr>
        <w:t>1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>5 лютого</w:t>
      </w:r>
      <w:r w:rsidRPr="004D1614">
        <w:rPr>
          <w:rFonts w:eastAsia="Times New Roman" w:cstheme="minorHAnsi"/>
          <w:snapToGrid w:val="0"/>
          <w:sz w:val="24"/>
          <w:szCs w:val="24"/>
          <w:lang w:val="uk-UA"/>
        </w:rPr>
        <w:t xml:space="preserve"> 2024.</w:t>
      </w:r>
    </w:p>
    <w:p w14:paraId="24D00F18" w14:textId="081EF490" w:rsidR="00E23E51" w:rsidRPr="0011034B" w:rsidRDefault="00E23E51" w:rsidP="0011034B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4B17A2FC" w14:textId="77777777" w:rsidR="0011034B" w:rsidRDefault="0011034B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</w:p>
    <w:p w14:paraId="157DF0C3" w14:textId="4E551204" w:rsidR="00DF7773" w:rsidRPr="002942D6" w:rsidRDefault="00E23E51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3. </w:t>
      </w:r>
      <w:r w:rsidR="00DF7773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Участь</w:t>
      </w:r>
      <w:r w:rsidR="0011034B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та кваліфікація</w:t>
      </w:r>
    </w:p>
    <w:p w14:paraId="2A43C6F0" w14:textId="502ACB7F" w:rsidR="00DB021D" w:rsidRPr="002942D6" w:rsidRDefault="00DB021D" w:rsidP="00DB021D">
      <w:pPr>
        <w:spacing w:after="120" w:line="240" w:lineRule="auto"/>
        <w:rPr>
          <w:rFonts w:eastAsia="Times New Roman"/>
          <w:snapToGrid w:val="0"/>
          <w:sz w:val="24"/>
          <w:szCs w:val="24"/>
          <w:lang w:val="uk-UA"/>
        </w:rPr>
      </w:pPr>
      <w:r>
        <w:rPr>
          <w:rFonts w:eastAsia="Times New Roman"/>
          <w:snapToGrid w:val="0"/>
          <w:sz w:val="24"/>
          <w:szCs w:val="24"/>
          <w:lang w:val="uk-UA"/>
        </w:rPr>
        <w:t>Участь у тендері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відкрит</w:t>
      </w:r>
      <w:r>
        <w:rPr>
          <w:rFonts w:eastAsia="Times New Roman"/>
          <w:snapToGrid w:val="0"/>
          <w:sz w:val="24"/>
          <w:szCs w:val="24"/>
          <w:lang w:val="uk-UA"/>
        </w:rPr>
        <w:t>а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для всіх постачальників, які можуть </w:t>
      </w:r>
      <w:r>
        <w:rPr>
          <w:rFonts w:eastAsia="Times New Roman"/>
          <w:snapToGrid w:val="0"/>
          <w:sz w:val="24"/>
          <w:szCs w:val="24"/>
          <w:lang w:val="uk-UA"/>
        </w:rPr>
        <w:t>надати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відповідні до запиту </w:t>
      </w:r>
      <w:r>
        <w:rPr>
          <w:rFonts w:eastAsia="Times New Roman"/>
          <w:snapToGrid w:val="0"/>
          <w:sz w:val="24"/>
          <w:szCs w:val="24"/>
          <w:lang w:val="uk-UA"/>
        </w:rPr>
        <w:t>послуги</w:t>
      </w:r>
      <w:r w:rsidRPr="36026F15">
        <w:rPr>
          <w:rFonts w:eastAsia="Times New Roman"/>
          <w:snapToGrid w:val="0"/>
          <w:sz w:val="24"/>
          <w:szCs w:val="24"/>
          <w:lang w:val="uk-UA"/>
        </w:rPr>
        <w:t xml:space="preserve"> протягом визначено терміну (</w:t>
      </w:r>
      <w:r w:rsidR="003A079B">
        <w:rPr>
          <w:rFonts w:eastAsia="Times New Roman"/>
          <w:snapToGrid w:val="0"/>
          <w:sz w:val="24"/>
          <w:szCs w:val="24"/>
          <w:lang w:val="uk-UA"/>
        </w:rPr>
        <w:t xml:space="preserve">логістичні центри, </w:t>
      </w:r>
      <w:r>
        <w:rPr>
          <w:rFonts w:eastAsia="Times New Roman"/>
          <w:snapToGrid w:val="0"/>
          <w:sz w:val="24"/>
          <w:szCs w:val="24"/>
          <w:lang w:val="uk-UA"/>
        </w:rPr>
        <w:t>Товариства з обмеженою відповідальністю, Приватні підприємства</w:t>
      </w:r>
      <w:r w:rsidRPr="36026F15">
        <w:rPr>
          <w:rFonts w:eastAsia="Times New Roman"/>
          <w:snapToGrid w:val="0"/>
          <w:sz w:val="24"/>
          <w:szCs w:val="24"/>
          <w:lang w:val="uk-UA"/>
        </w:rPr>
        <w:t>, тощо)</w:t>
      </w:r>
      <w:r w:rsidRPr="36026F15">
        <w:rPr>
          <w:rFonts w:eastAsia="Times New Roman"/>
          <w:sz w:val="24"/>
          <w:szCs w:val="24"/>
          <w:lang w:val="uk-UA"/>
        </w:rPr>
        <w:t xml:space="preserve">. </w:t>
      </w:r>
    </w:p>
    <w:p w14:paraId="784DE79C" w14:textId="5634DC9A" w:rsidR="00DB021D" w:rsidRDefault="00DB021D" w:rsidP="00DB021D">
      <w:pPr>
        <w:spacing w:after="12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Учасник тендеру повинен належним чином бути зареєстрованим в Україні та здійснювати діяльність 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 xml:space="preserve">в сфері логістики 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не менш як </w:t>
      </w:r>
      <w:r w:rsidRPr="00E04951">
        <w:rPr>
          <w:rFonts w:eastAsia="Times New Roman" w:cstheme="minorHAnsi"/>
          <w:b/>
          <w:snapToGrid w:val="0"/>
          <w:sz w:val="24"/>
          <w:szCs w:val="24"/>
          <w:lang w:val="uk-UA"/>
        </w:rPr>
        <w:t>три</w:t>
      </w:r>
      <w:r w:rsidRPr="00C0529E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роки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 з дати реєстрації; не мати відкритих судових проваджень, боргових зобов’язань, що можуть призвести до арешту рахунків та активів учасника.</w:t>
      </w:r>
    </w:p>
    <w:p w14:paraId="44FFD4EA" w14:textId="3B9238F5" w:rsidR="00D23FC9" w:rsidRDefault="00D23FC9" w:rsidP="00DB021D">
      <w:pPr>
        <w:spacing w:after="12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Вимоги до постачальника: </w:t>
      </w:r>
    </w:p>
    <w:p w14:paraId="72C382A6" w14:textId="684A28DC" w:rsidR="00E474D6" w:rsidRDefault="00D23FC9" w:rsidP="00221077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а) </w:t>
      </w:r>
      <w:r w:rsidR="00E474D6">
        <w:rPr>
          <w:rFonts w:eastAsia="Times New Roman" w:cstheme="minorHAnsi"/>
          <w:snapToGrid w:val="0"/>
          <w:sz w:val="24"/>
          <w:szCs w:val="24"/>
          <w:lang w:val="uk-UA"/>
        </w:rPr>
        <w:t>Зручна логістична розв’язка (Київ, Київська область до 15 км від Києва)</w:t>
      </w:r>
    </w:p>
    <w:p w14:paraId="739FEF5C" w14:textId="660AEF66" w:rsidR="00D23FC9" w:rsidRDefault="00E474D6" w:rsidP="00221077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в) </w:t>
      </w:r>
      <w:r w:rsidR="00D23FC9">
        <w:rPr>
          <w:rFonts w:eastAsia="Times New Roman" w:cstheme="minorHAnsi"/>
          <w:snapToGrid w:val="0"/>
          <w:sz w:val="24"/>
          <w:szCs w:val="24"/>
          <w:lang w:val="uk-UA"/>
        </w:rPr>
        <w:t>Організований процес розвантаження – завантаження</w:t>
      </w:r>
    </w:p>
    <w:p w14:paraId="0C681F65" w14:textId="35BB174F" w:rsidR="00D23FC9" w:rsidRDefault="00E474D6" w:rsidP="00221077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с) </w:t>
      </w:r>
      <w:r w:rsidR="00D23FC9">
        <w:rPr>
          <w:rFonts w:eastAsia="Times New Roman" w:cstheme="minorHAnsi"/>
          <w:snapToGrid w:val="0"/>
          <w:sz w:val="24"/>
          <w:szCs w:val="24"/>
          <w:lang w:val="uk-UA"/>
        </w:rPr>
        <w:t>Організований процес зберігання та обліку засобів</w:t>
      </w:r>
    </w:p>
    <w:p w14:paraId="189779F3" w14:textId="40E90D3B" w:rsidR="00D23FC9" w:rsidRDefault="00E474D6" w:rsidP="00221077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en-US"/>
        </w:rPr>
        <w:t>d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) </w:t>
      </w:r>
      <w:r w:rsidR="00D23FC9">
        <w:rPr>
          <w:rFonts w:eastAsia="Times New Roman" w:cstheme="minorHAnsi"/>
          <w:snapToGrid w:val="0"/>
          <w:sz w:val="24"/>
          <w:szCs w:val="24"/>
          <w:lang w:val="uk-UA"/>
        </w:rPr>
        <w:t>Прозорий та зрозумілий механізм розрахунку вартості послуг</w:t>
      </w:r>
    </w:p>
    <w:p w14:paraId="4727807A" w14:textId="70498463" w:rsidR="00D23FC9" w:rsidRPr="00D23FC9" w:rsidRDefault="00E474D6" w:rsidP="00221077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е) </w:t>
      </w:r>
      <w:r w:rsidR="00D23FC9">
        <w:rPr>
          <w:rFonts w:eastAsia="Times New Roman" w:cstheme="minorHAnsi"/>
          <w:snapToGrid w:val="0"/>
          <w:sz w:val="24"/>
          <w:szCs w:val="24"/>
          <w:lang w:val="uk-UA"/>
        </w:rPr>
        <w:t>Страхування вантажів, що зберігаються на складі</w:t>
      </w:r>
    </w:p>
    <w:p w14:paraId="2612B188" w14:textId="3B9A05C9" w:rsidR="00D23FC9" w:rsidRDefault="00E474D6" w:rsidP="00221077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en-US"/>
        </w:rPr>
        <w:t xml:space="preserve">f) </w:t>
      </w:r>
      <w:r w:rsidR="00D23FC9">
        <w:rPr>
          <w:rFonts w:eastAsia="Times New Roman" w:cstheme="minorHAnsi"/>
          <w:snapToGrid w:val="0"/>
          <w:sz w:val="24"/>
          <w:szCs w:val="24"/>
          <w:lang w:val="uk-UA"/>
        </w:rPr>
        <w:t>Логістичний супровід – можливість доставки вантажів на склад/зі складу/ по території Україні</w:t>
      </w:r>
    </w:p>
    <w:p w14:paraId="4EB76E54" w14:textId="02B5FAB5" w:rsidR="00D23FC9" w:rsidRDefault="00E474D6" w:rsidP="00D23FC9">
      <w:pPr>
        <w:spacing w:after="12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en-US"/>
        </w:rPr>
        <w:t xml:space="preserve">g) </w:t>
      </w:r>
      <w:r w:rsidR="00D23FC9">
        <w:rPr>
          <w:rFonts w:eastAsia="Times New Roman" w:cstheme="minorHAnsi"/>
          <w:snapToGrid w:val="0"/>
          <w:sz w:val="24"/>
          <w:szCs w:val="24"/>
          <w:lang w:val="uk-UA"/>
        </w:rPr>
        <w:t>Логістичний супроводу – можливість доставки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 xml:space="preserve"> 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>міжнародних вантажів</w:t>
      </w:r>
      <w:r w:rsidR="00D23FC9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</w:p>
    <w:p w14:paraId="2DF09797" w14:textId="77777777" w:rsidR="0011034B" w:rsidRPr="002942D6" w:rsidRDefault="0011034B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5808BF53" w14:textId="3B25FB38" w:rsidR="009D0227" w:rsidRPr="002942D6" w:rsidRDefault="009D0227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4. </w:t>
      </w:r>
      <w:r w:rsidR="00DF7773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Терміни</w:t>
      </w:r>
      <w:r w:rsidR="0011034B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та місце</w:t>
      </w:r>
      <w:r w:rsidR="00DF7773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</w:t>
      </w:r>
      <w:r w:rsidR="000C19C8">
        <w:rPr>
          <w:rFonts w:eastAsia="Times New Roman" w:cstheme="minorHAnsi"/>
          <w:b/>
          <w:snapToGrid w:val="0"/>
          <w:sz w:val="24"/>
          <w:szCs w:val="24"/>
          <w:lang w:val="uk-UA"/>
        </w:rPr>
        <w:t>надання послуг</w:t>
      </w:r>
    </w:p>
    <w:p w14:paraId="1B24FD92" w14:textId="287E0545" w:rsidR="003A079B" w:rsidRDefault="003A079B" w:rsidP="007F3DE9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>Терміни: 2024 рік</w:t>
      </w:r>
    </w:p>
    <w:p w14:paraId="44563101" w14:textId="102B9ED1" w:rsidR="007F3DE9" w:rsidRPr="000C19C8" w:rsidRDefault="003A079B" w:rsidP="007F3DE9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Місце зберігання: </w:t>
      </w:r>
      <w:r w:rsidR="00221077">
        <w:rPr>
          <w:rFonts w:eastAsia="Times New Roman" w:cstheme="minorHAnsi"/>
          <w:snapToGrid w:val="0"/>
          <w:sz w:val="24"/>
          <w:szCs w:val="24"/>
          <w:lang w:val="uk-UA"/>
        </w:rPr>
        <w:t xml:space="preserve">Київ, 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>Київська область, на відстані до 15 км від Києва</w:t>
      </w:r>
    </w:p>
    <w:p w14:paraId="2CD6F6EF" w14:textId="77777777" w:rsidR="00A61692" w:rsidRDefault="00A61692" w:rsidP="007F3DE9">
      <w:pPr>
        <w:spacing w:after="0" w:line="240" w:lineRule="auto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42EC79F9" w14:textId="3DE96FF6" w:rsidR="00350898" w:rsidRPr="002942D6" w:rsidRDefault="00FB1FB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5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Валюта</w:t>
      </w:r>
    </w:p>
    <w:p w14:paraId="05100FF1" w14:textId="6FA77DC2" w:rsidR="00350898" w:rsidRPr="002942D6" w:rsidRDefault="00350898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Пропозиції повинні бути представлені в </w:t>
      </w:r>
      <w:r w:rsidR="00A61692">
        <w:rPr>
          <w:rFonts w:eastAsia="Times New Roman" w:cstheme="minorHAnsi"/>
          <w:snapToGrid w:val="0"/>
          <w:sz w:val="24"/>
          <w:szCs w:val="24"/>
          <w:lang w:val="uk-UA"/>
        </w:rPr>
        <w:t>гривні</w:t>
      </w:r>
      <w:r w:rsidR="00DB021D">
        <w:rPr>
          <w:rFonts w:eastAsia="Times New Roman" w:cstheme="minorHAnsi"/>
          <w:snapToGrid w:val="0"/>
          <w:sz w:val="24"/>
          <w:szCs w:val="24"/>
          <w:lang w:val="uk-UA"/>
        </w:rPr>
        <w:t>, включно з податками</w:t>
      </w:r>
      <w:r w:rsidR="00D671F3">
        <w:rPr>
          <w:rFonts w:eastAsia="Times New Roman" w:cstheme="minorHAnsi"/>
          <w:snapToGrid w:val="0"/>
          <w:sz w:val="24"/>
          <w:szCs w:val="24"/>
          <w:lang w:val="uk-UA"/>
        </w:rPr>
        <w:t xml:space="preserve"> та всіма витратами</w:t>
      </w:r>
      <w:r w:rsidR="00A61692">
        <w:rPr>
          <w:rFonts w:eastAsia="Times New Roman" w:cstheme="minorHAnsi"/>
          <w:snapToGrid w:val="0"/>
          <w:sz w:val="24"/>
          <w:szCs w:val="24"/>
          <w:lang w:val="uk-UA"/>
        </w:rPr>
        <w:t>.</w:t>
      </w:r>
    </w:p>
    <w:p w14:paraId="7C092A8A" w14:textId="77777777" w:rsidR="00350898" w:rsidRPr="002942D6" w:rsidRDefault="00350898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1BF6CECC" w14:textId="287E2BE5" w:rsidR="00350898" w:rsidRPr="002942D6" w:rsidRDefault="00FB1FB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6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Термін дії</w:t>
      </w:r>
      <w:r w:rsidR="0011034B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пропозиції</w:t>
      </w:r>
    </w:p>
    <w:p w14:paraId="3FE1ECC3" w14:textId="5E255158" w:rsidR="00E23E51" w:rsidRPr="002942D6" w:rsidRDefault="009E1591" w:rsidP="001D623E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9E1591">
        <w:rPr>
          <w:rFonts w:eastAsia="Times New Roman" w:cstheme="minorHAnsi"/>
          <w:snapToGrid w:val="0"/>
          <w:sz w:val="24"/>
          <w:szCs w:val="24"/>
          <w:lang w:val="uk-UA"/>
        </w:rPr>
        <w:t xml:space="preserve">Пропозиції 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 xml:space="preserve">учасників </w:t>
      </w:r>
      <w:r w:rsidRPr="009E1591">
        <w:rPr>
          <w:rFonts w:eastAsia="Times New Roman" w:cstheme="minorHAnsi"/>
          <w:snapToGrid w:val="0"/>
          <w:sz w:val="24"/>
          <w:szCs w:val="24"/>
          <w:lang w:val="uk-UA"/>
        </w:rPr>
        <w:t xml:space="preserve">повинні бути дійсними протягом 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 xml:space="preserve">терміну </w:t>
      </w:r>
      <w:proofErr w:type="spellStart"/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>контрактування</w:t>
      </w:r>
      <w:proofErr w:type="spellEnd"/>
      <w:r w:rsidR="00350898" w:rsidRPr="002942D6">
        <w:rPr>
          <w:rFonts w:eastAsia="Times New Roman" w:cstheme="minorHAnsi"/>
          <w:snapToGrid w:val="0"/>
          <w:sz w:val="24"/>
          <w:szCs w:val="24"/>
          <w:lang w:val="uk-UA"/>
        </w:rPr>
        <w:t>.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</w:p>
    <w:p w14:paraId="6690E29C" w14:textId="77777777" w:rsidR="00350898" w:rsidRPr="002942D6" w:rsidRDefault="00350898" w:rsidP="001D623E">
      <w:pPr>
        <w:spacing w:after="0" w:line="240" w:lineRule="auto"/>
        <w:rPr>
          <w:rFonts w:eastAsia="Times New Roman" w:cstheme="minorHAnsi"/>
          <w:bCs/>
          <w:snapToGrid w:val="0"/>
          <w:color w:val="FF0000"/>
          <w:sz w:val="24"/>
          <w:szCs w:val="24"/>
          <w:lang w:val="uk-UA"/>
        </w:rPr>
      </w:pPr>
    </w:p>
    <w:p w14:paraId="5944C144" w14:textId="4268C040" w:rsidR="00E23E51" w:rsidRPr="002942D6" w:rsidRDefault="00FB1FB9" w:rsidP="001D623E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7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Мова тендеру</w:t>
      </w:r>
    </w:p>
    <w:p w14:paraId="31584B6F" w14:textId="6F3B821D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Пропозиції, уся кореспонденція та </w:t>
      </w:r>
      <w:r w:rsidR="00A61692">
        <w:rPr>
          <w:rFonts w:eastAsia="Times New Roman" w:cstheme="minorHAnsi"/>
          <w:bCs/>
          <w:snapToGrid w:val="0"/>
          <w:sz w:val="24"/>
          <w:szCs w:val="24"/>
          <w:lang w:val="uk-UA"/>
        </w:rPr>
        <w:t>вся документація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, що </w:t>
      </w:r>
      <w:r w:rsidR="00A61692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зазначена у </w:t>
      </w:r>
      <w:r w:rsidR="003A079B">
        <w:rPr>
          <w:rFonts w:eastAsia="Times New Roman" w:cstheme="minorHAnsi"/>
          <w:bCs/>
          <w:snapToGrid w:val="0"/>
          <w:sz w:val="24"/>
          <w:szCs w:val="24"/>
          <w:lang w:val="uk-UA"/>
        </w:rPr>
        <w:t>Додаток В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, мають бути складені </w:t>
      </w:r>
      <w:r w:rsidR="003A079B"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  <w:t>українською або англійською</w:t>
      </w:r>
      <w:r w:rsidRPr="0091230C"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  <w:t xml:space="preserve"> мовою</w:t>
      </w: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.</w:t>
      </w:r>
    </w:p>
    <w:p w14:paraId="37BACDBE" w14:textId="77777777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38073F10" w14:textId="7BA008ED" w:rsidR="00E23E51" w:rsidRPr="002942D6" w:rsidRDefault="00FB1FB9" w:rsidP="001D623E">
      <w:p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8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r w:rsidR="00350898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Подання тендерних пропозицій</w:t>
      </w:r>
    </w:p>
    <w:p w14:paraId="090B20B5" w14:textId="0B39EEA0" w:rsidR="00E23E51" w:rsidRPr="002942D6" w:rsidRDefault="00350898" w:rsidP="001D623E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sz w:val="24"/>
          <w:szCs w:val="24"/>
          <w:lang w:val="uk-UA"/>
        </w:rPr>
      </w:pPr>
      <w:r w:rsidRPr="002942D6">
        <w:rPr>
          <w:rFonts w:cstheme="minorHAnsi"/>
          <w:sz w:val="24"/>
          <w:szCs w:val="24"/>
          <w:lang w:val="uk-UA"/>
        </w:rPr>
        <w:t>Тендерна пропозиція повинна бути подана на e-</w:t>
      </w:r>
      <w:proofErr w:type="spellStart"/>
      <w:r w:rsidRPr="002942D6">
        <w:rPr>
          <w:rFonts w:cstheme="minorHAnsi"/>
          <w:sz w:val="24"/>
          <w:szCs w:val="24"/>
          <w:lang w:val="uk-UA"/>
        </w:rPr>
        <w:t>mail</w:t>
      </w:r>
      <w:proofErr w:type="spellEnd"/>
      <w:r w:rsidRPr="002942D6">
        <w:rPr>
          <w:rFonts w:cstheme="minorHAnsi"/>
          <w:sz w:val="24"/>
          <w:szCs w:val="24"/>
          <w:lang w:val="uk-UA"/>
        </w:rPr>
        <w:t xml:space="preserve"> до</w:t>
      </w:r>
      <w:r w:rsidR="00E23E51" w:rsidRPr="002942D6">
        <w:rPr>
          <w:rFonts w:cstheme="minorHAnsi"/>
          <w:sz w:val="24"/>
          <w:szCs w:val="24"/>
          <w:lang w:val="uk-UA"/>
        </w:rPr>
        <w:t xml:space="preserve"> </w:t>
      </w:r>
      <w:r w:rsidR="00BB417F" w:rsidRPr="002942D6">
        <w:rPr>
          <w:rFonts w:cstheme="minorHAnsi"/>
          <w:b/>
          <w:sz w:val="24"/>
          <w:szCs w:val="24"/>
          <w:lang w:val="uk-UA"/>
        </w:rPr>
        <w:t xml:space="preserve">tender@caritas.ua </w:t>
      </w:r>
      <w:hyperlink r:id="rId10" w:history="1"/>
    </w:p>
    <w:p w14:paraId="0AF275B5" w14:textId="170D5D4C" w:rsidR="00E23E51" w:rsidRPr="00A61692" w:rsidRDefault="00350898" w:rsidP="001D623E">
      <w:pPr>
        <w:spacing w:after="0" w:line="240" w:lineRule="auto"/>
        <w:jc w:val="both"/>
        <w:rPr>
          <w:rFonts w:eastAsia="Times New Roman" w:cstheme="minorHAnsi"/>
          <w:bCs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Заголовок листа e</w:t>
      </w:r>
      <w:r w:rsidR="00E23E51"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-</w:t>
      </w:r>
      <w:proofErr w:type="spellStart"/>
      <w:r w:rsidR="00E23E51"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>mail</w:t>
      </w:r>
      <w:proofErr w:type="spellEnd"/>
      <w:r w:rsidR="00E23E51" w:rsidRPr="002942D6">
        <w:rPr>
          <w:rFonts w:eastAsia="Times New Roman" w:cstheme="minorHAnsi"/>
          <w:bCs/>
          <w:snapToGrid w:val="0"/>
          <w:sz w:val="24"/>
          <w:szCs w:val="24"/>
          <w:lang w:val="uk-UA"/>
        </w:rPr>
        <w:t xml:space="preserve">: </w:t>
      </w:r>
      <w:r w:rsidR="0011034B">
        <w:rPr>
          <w:rFonts w:eastAsia="Times New Roman" w:cstheme="minorHAnsi"/>
          <w:bCs/>
          <w:snapToGrid w:val="0"/>
          <w:sz w:val="24"/>
          <w:szCs w:val="24"/>
          <w:lang w:val="en-US"/>
        </w:rPr>
        <w:t>RF</w:t>
      </w:r>
      <w:r w:rsidR="0098366C">
        <w:rPr>
          <w:rFonts w:eastAsia="Times New Roman" w:cstheme="minorHAnsi"/>
          <w:bCs/>
          <w:snapToGrid w:val="0"/>
          <w:sz w:val="24"/>
          <w:szCs w:val="24"/>
          <w:lang w:val="en-US"/>
        </w:rPr>
        <w:t>P</w:t>
      </w:r>
      <w:r w:rsidR="0011034B">
        <w:rPr>
          <w:rFonts w:eastAsia="Times New Roman" w:cstheme="minorHAnsi"/>
          <w:bCs/>
          <w:snapToGrid w:val="0"/>
          <w:sz w:val="24"/>
          <w:szCs w:val="24"/>
          <w:lang w:val="en-US"/>
        </w:rPr>
        <w:t xml:space="preserve"> </w:t>
      </w:r>
      <w:r w:rsidR="00A61692">
        <w:rPr>
          <w:rFonts w:eastAsia="Times New Roman" w:cstheme="minorHAnsi"/>
          <w:bCs/>
          <w:snapToGrid w:val="0"/>
          <w:sz w:val="24"/>
          <w:szCs w:val="24"/>
          <w:lang w:val="uk-UA"/>
        </w:rPr>
        <w:t>20240</w:t>
      </w:r>
      <w:r w:rsidR="0091230C">
        <w:rPr>
          <w:rFonts w:eastAsia="Times New Roman" w:cstheme="minorHAnsi"/>
          <w:bCs/>
          <w:snapToGrid w:val="0"/>
          <w:sz w:val="24"/>
          <w:szCs w:val="24"/>
          <w:lang w:val="uk-UA"/>
        </w:rPr>
        <w:t>20</w:t>
      </w:r>
      <w:r w:rsidR="00AA4AEA">
        <w:rPr>
          <w:rFonts w:eastAsia="Times New Roman" w:cstheme="minorHAnsi"/>
          <w:bCs/>
          <w:snapToGrid w:val="0"/>
          <w:sz w:val="24"/>
          <w:szCs w:val="24"/>
          <w:lang w:val="uk-UA"/>
        </w:rPr>
        <w:t>5</w:t>
      </w:r>
      <w:r w:rsidR="0011034B">
        <w:rPr>
          <w:rFonts w:eastAsia="Times New Roman" w:cstheme="minorHAnsi"/>
          <w:bCs/>
          <w:snapToGrid w:val="0"/>
          <w:sz w:val="24"/>
          <w:szCs w:val="24"/>
          <w:lang w:val="en-US"/>
        </w:rPr>
        <w:t>.0</w:t>
      </w:r>
      <w:r w:rsidR="00AA4AEA">
        <w:rPr>
          <w:rFonts w:eastAsia="Times New Roman" w:cstheme="minorHAnsi"/>
          <w:bCs/>
          <w:snapToGrid w:val="0"/>
          <w:sz w:val="24"/>
          <w:szCs w:val="24"/>
          <w:lang w:val="uk-UA"/>
        </w:rPr>
        <w:t>2</w:t>
      </w:r>
      <w:r w:rsidR="0011034B">
        <w:rPr>
          <w:rFonts w:eastAsia="Times New Roman" w:cstheme="minorHAnsi"/>
          <w:bCs/>
          <w:snapToGrid w:val="0"/>
          <w:sz w:val="24"/>
          <w:szCs w:val="24"/>
          <w:lang w:val="en-US"/>
        </w:rPr>
        <w:t xml:space="preserve"> </w:t>
      </w:r>
      <w:r w:rsidR="003A079B">
        <w:rPr>
          <w:rFonts w:cstheme="minorHAnsi"/>
          <w:sz w:val="24"/>
          <w:szCs w:val="24"/>
          <w:lang w:val="en-US"/>
        </w:rPr>
        <w:t>Warehousing</w:t>
      </w:r>
    </w:p>
    <w:p w14:paraId="129A4BD7" w14:textId="77777777" w:rsidR="00E23E51" w:rsidRPr="002942D6" w:rsidRDefault="00E23E51" w:rsidP="001D623E">
      <w:pPr>
        <w:spacing w:after="0" w:line="240" w:lineRule="auto"/>
        <w:jc w:val="both"/>
        <w:rPr>
          <w:rFonts w:eastAsia="Times New Roman" w:cstheme="minorHAnsi"/>
          <w:bCs/>
          <w:snapToGrid w:val="0"/>
          <w:sz w:val="24"/>
          <w:szCs w:val="24"/>
          <w:lang w:val="uk-UA"/>
        </w:rPr>
      </w:pPr>
    </w:p>
    <w:p w14:paraId="03C6739D" w14:textId="107636F4" w:rsidR="00350898" w:rsidRPr="00065908" w:rsidRDefault="00FB1FB9" w:rsidP="001D623E">
      <w:p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en-US"/>
        </w:rPr>
      </w:pPr>
      <w:bookmarkStart w:id="0" w:name="_Toc42488080"/>
      <w:r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>9</w:t>
      </w:r>
      <w:r w:rsidR="00E23E51" w:rsidRPr="002942D6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. </w:t>
      </w:r>
      <w:bookmarkEnd w:id="0"/>
      <w:r w:rsidR="00065908">
        <w:rPr>
          <w:rFonts w:eastAsia="Times New Roman" w:cstheme="minorHAnsi"/>
          <w:b/>
          <w:snapToGrid w:val="0"/>
          <w:sz w:val="24"/>
          <w:szCs w:val="24"/>
          <w:lang w:val="uk-UA"/>
        </w:rPr>
        <w:t>Зміст тендерного пакету</w:t>
      </w:r>
      <w:bookmarkStart w:id="1" w:name="_GoBack"/>
      <w:bookmarkEnd w:id="1"/>
    </w:p>
    <w:p w14:paraId="25DA421C" w14:textId="48AE0EB3" w:rsidR="00065908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Учасників тендеру просять заповнити </w:t>
      </w:r>
      <w:r w:rsidR="00065908">
        <w:rPr>
          <w:rFonts w:eastAsia="Times New Roman" w:cstheme="minorHAnsi"/>
          <w:snapToGrid w:val="0"/>
          <w:sz w:val="24"/>
          <w:szCs w:val="24"/>
          <w:lang w:val="uk-UA"/>
        </w:rPr>
        <w:t>надіслати пакет тендерної документації</w:t>
      </w:r>
      <w:r w:rsidR="00BC542F">
        <w:rPr>
          <w:rFonts w:eastAsia="Times New Roman" w:cstheme="minorHAnsi"/>
          <w:snapToGrid w:val="0"/>
          <w:sz w:val="24"/>
          <w:szCs w:val="24"/>
          <w:lang w:val="uk-UA"/>
        </w:rPr>
        <w:t xml:space="preserve"> вказаний у п.13 </w:t>
      </w:r>
      <w:proofErr w:type="spellStart"/>
      <w:r w:rsidR="00BC542F">
        <w:rPr>
          <w:rFonts w:eastAsia="Times New Roman" w:cstheme="minorHAnsi"/>
          <w:snapToGrid w:val="0"/>
          <w:sz w:val="24"/>
          <w:szCs w:val="24"/>
          <w:lang w:val="en-US"/>
        </w:rPr>
        <w:t>ToR</w:t>
      </w:r>
      <w:proofErr w:type="spellEnd"/>
      <w:r w:rsidR="00BC542F">
        <w:rPr>
          <w:rFonts w:eastAsia="Times New Roman" w:cstheme="minorHAnsi"/>
          <w:snapToGrid w:val="0"/>
          <w:sz w:val="24"/>
          <w:szCs w:val="24"/>
          <w:lang w:val="uk-UA"/>
        </w:rPr>
        <w:t xml:space="preserve"> (Додаток </w:t>
      </w:r>
      <w:r w:rsidR="00BC542F">
        <w:rPr>
          <w:rFonts w:eastAsia="Times New Roman" w:cstheme="minorHAnsi"/>
          <w:snapToGrid w:val="0"/>
          <w:sz w:val="24"/>
          <w:szCs w:val="24"/>
          <w:lang w:val="en-US"/>
        </w:rPr>
        <w:t>B</w:t>
      </w:r>
      <w:r w:rsidR="00BC542F">
        <w:rPr>
          <w:rFonts w:eastAsia="Times New Roman" w:cstheme="minorHAnsi"/>
          <w:snapToGrid w:val="0"/>
          <w:sz w:val="24"/>
          <w:szCs w:val="24"/>
          <w:lang w:val="uk-UA"/>
        </w:rPr>
        <w:t>)</w:t>
      </w:r>
      <w:r w:rsidR="00065908">
        <w:rPr>
          <w:rFonts w:eastAsia="Times New Roman" w:cstheme="minorHAnsi"/>
          <w:snapToGrid w:val="0"/>
          <w:sz w:val="24"/>
          <w:szCs w:val="24"/>
          <w:lang w:val="uk-UA"/>
        </w:rPr>
        <w:t xml:space="preserve">: </w:t>
      </w:r>
    </w:p>
    <w:p w14:paraId="745D9840" w14:textId="6A0B4E2C" w:rsidR="00065908" w:rsidRDefault="00065908" w:rsidP="00065908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>Комерційна пропозиція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 xml:space="preserve">, згідно прикладу Додаток </w:t>
      </w:r>
      <w:r w:rsidR="00221077">
        <w:rPr>
          <w:rFonts w:eastAsia="Times New Roman" w:cstheme="minorHAnsi"/>
          <w:snapToGrid w:val="0"/>
          <w:sz w:val="24"/>
          <w:szCs w:val="24"/>
          <w:lang w:val="uk-UA"/>
        </w:rPr>
        <w:t>В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  <w:r w:rsidR="00B864E6">
        <w:rPr>
          <w:rFonts w:eastAsia="Times New Roman" w:cstheme="minorHAnsi"/>
          <w:snapToGrid w:val="0"/>
          <w:sz w:val="24"/>
          <w:szCs w:val="24"/>
          <w:lang w:val="uk-UA"/>
        </w:rPr>
        <w:t>(підписана та завірена уповноваженою особою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 xml:space="preserve"> у форматі </w:t>
      </w:r>
      <w:r w:rsidR="003A079B">
        <w:rPr>
          <w:rFonts w:eastAsia="Times New Roman" w:cstheme="minorHAnsi"/>
          <w:snapToGrid w:val="0"/>
          <w:sz w:val="24"/>
          <w:szCs w:val="24"/>
          <w:lang w:val="en-US"/>
        </w:rPr>
        <w:t>pdf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 xml:space="preserve">; окремо файл у форматі </w:t>
      </w:r>
      <w:proofErr w:type="spellStart"/>
      <w:r w:rsidR="003A079B">
        <w:rPr>
          <w:rFonts w:eastAsia="Times New Roman" w:cstheme="minorHAnsi"/>
          <w:snapToGrid w:val="0"/>
          <w:sz w:val="24"/>
          <w:szCs w:val="24"/>
          <w:lang w:val="en-US"/>
        </w:rPr>
        <w:t>Exel</w:t>
      </w:r>
      <w:proofErr w:type="spellEnd"/>
      <w:r w:rsidR="00B864E6">
        <w:rPr>
          <w:rFonts w:eastAsia="Times New Roman" w:cstheme="minorHAnsi"/>
          <w:snapToGrid w:val="0"/>
          <w:sz w:val="24"/>
          <w:szCs w:val="24"/>
          <w:lang w:val="uk-UA"/>
        </w:rPr>
        <w:t>)</w:t>
      </w:r>
    </w:p>
    <w:p w14:paraId="2FE7DFDC" w14:textId="3B3F5790" w:rsidR="00BD43EC" w:rsidRDefault="003A079B" w:rsidP="00065908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>Документи/інформація, що підтверджує спроможність учасника</w:t>
      </w:r>
      <w:r w:rsidR="00B864E6">
        <w:rPr>
          <w:rFonts w:eastAsia="Times New Roman" w:cstheme="minorHAnsi"/>
          <w:snapToGrid w:val="0"/>
          <w:sz w:val="24"/>
          <w:szCs w:val="24"/>
          <w:lang w:val="uk-UA"/>
        </w:rPr>
        <w:t xml:space="preserve">: </w:t>
      </w:r>
    </w:p>
    <w:p w14:paraId="0305A90F" w14:textId="164FB489" w:rsidR="00BD43EC" w:rsidRDefault="00BD43EC" w:rsidP="00BD43EC">
      <w:pPr>
        <w:pStyle w:val="af7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>Презентація ком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 xml:space="preserve">панії </w:t>
      </w:r>
    </w:p>
    <w:p w14:paraId="057DBDE0" w14:textId="77777777" w:rsidR="003A079B" w:rsidRDefault="00BD43EC" w:rsidP="00BD43EC">
      <w:pPr>
        <w:pStyle w:val="af7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BD43EC">
        <w:rPr>
          <w:rFonts w:eastAsia="Times New Roman" w:cstheme="minorHAnsi"/>
          <w:snapToGrid w:val="0"/>
          <w:sz w:val="24"/>
          <w:szCs w:val="24"/>
          <w:lang w:val="uk-UA"/>
        </w:rPr>
        <w:t xml:space="preserve">Перелік 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>партнерів</w:t>
      </w:r>
    </w:p>
    <w:p w14:paraId="736D32E8" w14:textId="39AD6632" w:rsidR="00BD43EC" w:rsidRPr="00BD43EC" w:rsidRDefault="003A079B" w:rsidP="00BD43EC">
      <w:pPr>
        <w:pStyle w:val="af7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>Листи відгуки (2-3 листи за наявністю)</w:t>
      </w:r>
      <w:r w:rsidR="00BD43EC" w:rsidRPr="00BD43EC">
        <w:rPr>
          <w:rFonts w:eastAsia="Times New Roman" w:cstheme="minorHAnsi"/>
          <w:snapToGrid w:val="0"/>
          <w:sz w:val="24"/>
          <w:szCs w:val="24"/>
          <w:lang w:val="uk-UA"/>
        </w:rPr>
        <w:t>, що підтверджує досвід надання подібних послуг для українських благодійних неприбуткових організацій або міжнародних неурядових організацій</w:t>
      </w:r>
    </w:p>
    <w:p w14:paraId="42C1CCAD" w14:textId="0437983A" w:rsidR="007F3DE9" w:rsidRDefault="00065908" w:rsidP="007F3DE9">
      <w:pPr>
        <w:pStyle w:val="af7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 xml:space="preserve">Реєстраційні документи: </w:t>
      </w:r>
      <w:r w:rsidRPr="00065908">
        <w:rPr>
          <w:rFonts w:eastAsia="Times New Roman" w:cstheme="minorHAnsi"/>
          <w:snapToGrid w:val="0"/>
          <w:sz w:val="24"/>
          <w:szCs w:val="24"/>
          <w:lang w:val="uk-UA"/>
        </w:rPr>
        <w:t>виписка з ЄДР про державну реєстрацію, свідоц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>тво/довідка платника податків, ліцензію, і</w:t>
      </w:r>
      <w:r w:rsidRPr="00065908">
        <w:rPr>
          <w:rFonts w:eastAsia="Times New Roman" w:cstheme="minorHAnsi"/>
          <w:snapToGrid w:val="0"/>
          <w:sz w:val="24"/>
          <w:szCs w:val="24"/>
          <w:lang w:val="uk-UA"/>
        </w:rPr>
        <w:t>нші документи за наявності</w:t>
      </w:r>
    </w:p>
    <w:p w14:paraId="36B3DE26" w14:textId="77777777" w:rsidR="00BC542F" w:rsidRPr="00BC542F" w:rsidRDefault="00BC542F" w:rsidP="00BC542F">
      <w:pPr>
        <w:pStyle w:val="af7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43657880" w14:textId="77777777" w:rsidR="00350898" w:rsidRPr="00A11FD4" w:rsidRDefault="00FB1FB9" w:rsidP="001D623E">
      <w:p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 w:rsidRPr="00A11FD4">
        <w:rPr>
          <w:rFonts w:eastAsia="Times New Roman" w:cstheme="minorHAnsi"/>
          <w:b/>
          <w:snapToGrid w:val="0"/>
          <w:sz w:val="24"/>
          <w:szCs w:val="24"/>
          <w:lang w:val="uk-UA"/>
        </w:rPr>
        <w:t>10</w:t>
      </w:r>
      <w:r w:rsidR="00E23E51" w:rsidRPr="00A11FD4">
        <w:rPr>
          <w:rFonts w:eastAsia="Times New Roman" w:cstheme="minorHAnsi"/>
          <w:b/>
          <w:snapToGrid w:val="0"/>
          <w:sz w:val="24"/>
          <w:szCs w:val="24"/>
          <w:lang w:val="uk-UA"/>
        </w:rPr>
        <w:t>.</w:t>
      </w:r>
      <w:r w:rsidR="00350898" w:rsidRPr="00A11FD4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Оцінка тендерів</w:t>
      </w:r>
    </w:p>
    <w:p w14:paraId="26CCAEBA" w14:textId="6C2EF08D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Відповідно до правил </w:t>
      </w:r>
      <w:proofErr w:type="spellStart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закупівель</w:t>
      </w:r>
      <w:proofErr w:type="spellEnd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  <w:proofErr w:type="spellStart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Карітас</w:t>
      </w:r>
      <w:proofErr w:type="spellEnd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  <w:r w:rsidR="00A11FD4">
        <w:rPr>
          <w:rFonts w:eastAsia="Times New Roman" w:cstheme="minorHAnsi"/>
          <w:snapToGrid w:val="0"/>
          <w:sz w:val="24"/>
          <w:szCs w:val="24"/>
          <w:lang w:val="uk-UA"/>
        </w:rPr>
        <w:t>України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,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Тендерний К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омітет із кваліфікованих співробітників </w:t>
      </w:r>
      <w:proofErr w:type="spellStart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Карітас</w:t>
      </w:r>
      <w:proofErr w:type="spellEnd"/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 оцінить усі пропозиції та вибере найкращого постачальника </w:t>
      </w:r>
      <w:r w:rsidR="00136B62">
        <w:rPr>
          <w:rFonts w:eastAsia="Times New Roman" w:cstheme="minorHAnsi"/>
          <w:snapToGrid w:val="0"/>
          <w:sz w:val="24"/>
          <w:szCs w:val="24"/>
          <w:lang w:val="uk-UA"/>
        </w:rPr>
        <w:t xml:space="preserve">послуг 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на основі </w:t>
      </w:r>
      <w:r w:rsidR="00136B62">
        <w:rPr>
          <w:rFonts w:eastAsia="Times New Roman" w:cstheme="minorHAnsi"/>
          <w:snapToGrid w:val="0"/>
          <w:sz w:val="24"/>
          <w:szCs w:val="24"/>
          <w:lang w:val="uk-UA"/>
        </w:rPr>
        <w:t>наступних критеріїв:</w:t>
      </w:r>
    </w:p>
    <w:p w14:paraId="67971730" w14:textId="6389026A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- </w:t>
      </w:r>
      <w:r w:rsidR="00136B62">
        <w:rPr>
          <w:rFonts w:eastAsia="Times New Roman" w:cstheme="minorHAnsi"/>
          <w:snapToGrid w:val="0"/>
          <w:sz w:val="24"/>
          <w:szCs w:val="24"/>
          <w:lang w:val="uk-UA"/>
        </w:rPr>
        <w:t xml:space="preserve">Комерційна складова пропозиції 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– 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>вага</w:t>
      </w:r>
      <w:r w:rsidR="00136B62">
        <w:rPr>
          <w:rFonts w:eastAsia="Times New Roman" w:cstheme="minorHAnsi"/>
          <w:snapToGrid w:val="0"/>
          <w:sz w:val="24"/>
          <w:szCs w:val="24"/>
          <w:lang w:val="uk-UA"/>
        </w:rPr>
        <w:t xml:space="preserve"> 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>6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0%</w:t>
      </w:r>
    </w:p>
    <w:p w14:paraId="78E7BD92" w14:textId="7265639D" w:rsidR="00350898" w:rsidRPr="002942D6" w:rsidRDefault="00350898" w:rsidP="00136B62">
      <w:pPr>
        <w:spacing w:after="0" w:line="240" w:lineRule="auto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- </w:t>
      </w:r>
      <w:r w:rsidR="00136B62">
        <w:rPr>
          <w:rFonts w:eastAsia="Times New Roman" w:cstheme="minorHAnsi"/>
          <w:snapToGrid w:val="0"/>
          <w:sz w:val="24"/>
          <w:szCs w:val="24"/>
          <w:lang w:val="uk-UA"/>
        </w:rPr>
        <w:t>Спроможність та відповідність технічним вимогам (кваліфікація, терміни надання послуг, досві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>д</w:t>
      </w:r>
      <w:r w:rsidR="00136B62">
        <w:rPr>
          <w:rFonts w:eastAsia="Times New Roman" w:cstheme="minorHAnsi"/>
          <w:snapToGrid w:val="0"/>
          <w:sz w:val="24"/>
          <w:szCs w:val="24"/>
          <w:lang w:val="uk-UA"/>
        </w:rPr>
        <w:t xml:space="preserve"> надання аналогічних послуг, наявність відгуків</w:t>
      </w:r>
      <w:r w:rsidR="00F31286">
        <w:rPr>
          <w:rFonts w:eastAsia="Times New Roman" w:cstheme="minorHAnsi"/>
          <w:snapToGrid w:val="0"/>
          <w:sz w:val="24"/>
          <w:szCs w:val="24"/>
          <w:lang w:val="uk-UA"/>
        </w:rPr>
        <w:t xml:space="preserve">) 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 xml:space="preserve">– вага </w:t>
      </w:r>
      <w:r w:rsidR="003A079B">
        <w:rPr>
          <w:rFonts w:eastAsia="Times New Roman" w:cstheme="minorHAnsi"/>
          <w:snapToGrid w:val="0"/>
          <w:sz w:val="24"/>
          <w:szCs w:val="24"/>
          <w:lang w:val="uk-UA"/>
        </w:rPr>
        <w:t>4</w:t>
      </w:r>
      <w:r w:rsidRPr="002942D6">
        <w:rPr>
          <w:rFonts w:eastAsia="Times New Roman" w:cstheme="minorHAnsi"/>
          <w:snapToGrid w:val="0"/>
          <w:sz w:val="24"/>
          <w:szCs w:val="24"/>
          <w:lang w:val="uk-UA"/>
        </w:rPr>
        <w:t>0 %</w:t>
      </w:r>
    </w:p>
    <w:p w14:paraId="6D607795" w14:textId="77777777" w:rsidR="00350898" w:rsidRPr="002942D6" w:rsidRDefault="00350898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64B3E5E6" w14:textId="3017D84F" w:rsidR="00227A2F" w:rsidRPr="00B63B64" w:rsidRDefault="003A079B" w:rsidP="00227A2F">
      <w:pPr>
        <w:spacing w:after="12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snapToGrid w:val="0"/>
          <w:sz w:val="24"/>
          <w:szCs w:val="24"/>
          <w:lang w:val="uk-UA"/>
        </w:rPr>
        <w:t>Спроможність</w:t>
      </w:r>
      <w:r w:rsidR="00227A2F" w:rsidRPr="00227A2F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</w:t>
      </w:r>
      <w:r w:rsidR="00227A2F" w:rsidRPr="00B63B64">
        <w:rPr>
          <w:rFonts w:eastAsia="Times New Roman" w:cstheme="minorHAnsi"/>
          <w:snapToGrid w:val="0"/>
          <w:sz w:val="24"/>
          <w:szCs w:val="24"/>
          <w:lang w:val="uk-UA"/>
        </w:rPr>
        <w:t xml:space="preserve">буде оцінюватися на основі відповідей та додаткових документів, які надав учасник в якості підтвердження своєї спроможності </w:t>
      </w:r>
      <w:r w:rsidR="00BC542F">
        <w:rPr>
          <w:rFonts w:eastAsia="Times New Roman" w:cstheme="minorHAnsi"/>
          <w:snapToGrid w:val="0"/>
          <w:sz w:val="24"/>
          <w:szCs w:val="24"/>
          <w:lang w:val="uk-UA"/>
        </w:rPr>
        <w:t>надавати відповідні послуги</w:t>
      </w:r>
      <w:r w:rsidR="00227A2F" w:rsidRPr="00B63B64">
        <w:rPr>
          <w:rFonts w:eastAsia="Times New Roman" w:cstheme="minorHAnsi"/>
          <w:snapToGrid w:val="0"/>
          <w:sz w:val="24"/>
          <w:szCs w:val="24"/>
          <w:lang w:val="uk-UA"/>
        </w:rPr>
        <w:t xml:space="preserve">. </w:t>
      </w:r>
    </w:p>
    <w:p w14:paraId="5E7C63A3" w14:textId="1755FFD3" w:rsidR="00350898" w:rsidRDefault="00136B62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  <w:r w:rsidRPr="00136B62">
        <w:rPr>
          <w:rFonts w:eastAsia="Times New Roman" w:cstheme="minorHAnsi"/>
          <w:snapToGrid w:val="0"/>
          <w:sz w:val="24"/>
          <w:szCs w:val="24"/>
          <w:lang w:val="uk-UA"/>
        </w:rPr>
        <w:t>У випадку ненадання учасником документів або надання їх не в повному обсязі, такий учасник може бути дискваліфікований, після чого, Замовник проводить розгляд пропозиції наступного учасника, якого визначи</w:t>
      </w:r>
      <w:r>
        <w:rPr>
          <w:rFonts w:eastAsia="Times New Roman" w:cstheme="minorHAnsi"/>
          <w:snapToGrid w:val="0"/>
          <w:sz w:val="24"/>
          <w:szCs w:val="24"/>
          <w:lang w:val="uk-UA"/>
        </w:rPr>
        <w:t>в Тендерний Комітет</w:t>
      </w:r>
      <w:r w:rsidRPr="00136B62">
        <w:rPr>
          <w:rFonts w:eastAsia="Times New Roman" w:cstheme="minorHAnsi"/>
          <w:snapToGrid w:val="0"/>
          <w:sz w:val="24"/>
          <w:szCs w:val="24"/>
          <w:lang w:val="uk-UA"/>
        </w:rPr>
        <w:t xml:space="preserve"> з тих, що залишились.</w:t>
      </w:r>
    </w:p>
    <w:p w14:paraId="5943F846" w14:textId="1F987F3B" w:rsidR="0077240A" w:rsidRDefault="0077240A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uk-UA"/>
        </w:rPr>
      </w:pPr>
    </w:p>
    <w:p w14:paraId="3855C031" w14:textId="19302B13" w:rsidR="0077240A" w:rsidRDefault="00BC542F" w:rsidP="001D623E">
      <w:p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  <w:r>
        <w:rPr>
          <w:rFonts w:eastAsia="Times New Roman" w:cstheme="minorHAnsi"/>
          <w:b/>
          <w:snapToGrid w:val="0"/>
          <w:sz w:val="24"/>
          <w:szCs w:val="24"/>
          <w:lang w:val="uk-UA"/>
        </w:rPr>
        <w:t>У разі необхідності з</w:t>
      </w:r>
      <w:r w:rsidR="0077240A" w:rsidRPr="007168FB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</w:t>
      </w:r>
      <w:proofErr w:type="spellStart"/>
      <w:r>
        <w:rPr>
          <w:rFonts w:eastAsia="Times New Roman" w:cstheme="minorHAnsi"/>
          <w:b/>
          <w:snapToGrid w:val="0"/>
          <w:sz w:val="24"/>
          <w:szCs w:val="24"/>
          <w:lang w:val="uk-UA"/>
        </w:rPr>
        <w:t>прекваліфікованими</w:t>
      </w:r>
      <w:proofErr w:type="spellEnd"/>
      <w:r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учасниками </w:t>
      </w:r>
      <w:r w:rsidR="0077240A" w:rsidRPr="007168FB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будуть проведені </w:t>
      </w:r>
      <w:r w:rsidR="007168FB">
        <w:rPr>
          <w:rFonts w:eastAsia="Times New Roman" w:cstheme="minorHAnsi"/>
          <w:b/>
          <w:snapToGrid w:val="0"/>
          <w:sz w:val="24"/>
          <w:szCs w:val="24"/>
          <w:lang w:val="uk-UA"/>
        </w:rPr>
        <w:t>додаткові</w:t>
      </w:r>
      <w:r w:rsidR="0077240A" w:rsidRPr="007168FB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зустрічі з </w:t>
      </w:r>
      <w:proofErr w:type="spellStart"/>
      <w:r w:rsidR="0077240A" w:rsidRPr="007168FB">
        <w:rPr>
          <w:rFonts w:eastAsia="Times New Roman" w:cstheme="minorHAnsi"/>
          <w:b/>
          <w:snapToGrid w:val="0"/>
          <w:sz w:val="24"/>
          <w:szCs w:val="24"/>
          <w:lang w:val="uk-UA"/>
        </w:rPr>
        <w:t>Карітас</w:t>
      </w:r>
      <w:proofErr w:type="spellEnd"/>
      <w:r w:rsidR="0077240A" w:rsidRPr="007168FB">
        <w:rPr>
          <w:rFonts w:eastAsia="Times New Roman" w:cstheme="minorHAnsi"/>
          <w:b/>
          <w:snapToGrid w:val="0"/>
          <w:sz w:val="24"/>
          <w:szCs w:val="24"/>
          <w:lang w:val="uk-UA"/>
        </w:rPr>
        <w:t xml:space="preserve"> України. </w:t>
      </w:r>
    </w:p>
    <w:p w14:paraId="67F149DF" w14:textId="2EABE547" w:rsidR="00535352" w:rsidRDefault="00535352" w:rsidP="001D623E">
      <w:p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val="uk-UA"/>
        </w:rPr>
      </w:pPr>
    </w:p>
    <w:p w14:paraId="13879289" w14:textId="0425E0F9" w:rsidR="00535352" w:rsidRPr="00535352" w:rsidRDefault="00535352" w:rsidP="001D623E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val="en-US"/>
        </w:rPr>
      </w:pPr>
      <w:proofErr w:type="spellStart"/>
      <w:r w:rsidRPr="00535352">
        <w:rPr>
          <w:rFonts w:eastAsia="Times New Roman" w:cstheme="minorHAnsi"/>
          <w:snapToGrid w:val="0"/>
          <w:sz w:val="24"/>
          <w:szCs w:val="24"/>
          <w:lang w:val="uk-UA"/>
        </w:rPr>
        <w:t>Карітас</w:t>
      </w:r>
      <w:proofErr w:type="spellEnd"/>
      <w:r w:rsidRPr="00535352">
        <w:rPr>
          <w:rFonts w:eastAsia="Times New Roman" w:cstheme="minorHAnsi"/>
          <w:snapToGrid w:val="0"/>
          <w:sz w:val="24"/>
          <w:szCs w:val="24"/>
          <w:lang w:val="uk-UA"/>
        </w:rPr>
        <w:t xml:space="preserve"> України залишає за собою право публічно не розкривати переможців тендеру. Інформація щодо результатів тендеру учасник може отримати за запитом на пошту </w:t>
      </w:r>
      <w:r>
        <w:rPr>
          <w:rFonts w:eastAsia="Times New Roman" w:cstheme="minorHAnsi"/>
          <w:snapToGrid w:val="0"/>
          <w:sz w:val="24"/>
          <w:szCs w:val="24"/>
          <w:lang w:val="en-US"/>
        </w:rPr>
        <w:t>procurement</w:t>
      </w:r>
      <w:r w:rsidRPr="00535352">
        <w:rPr>
          <w:rFonts w:eastAsia="Times New Roman" w:cstheme="minorHAnsi"/>
          <w:snapToGrid w:val="0"/>
          <w:sz w:val="24"/>
          <w:szCs w:val="24"/>
          <w:lang w:val="en-US"/>
        </w:rPr>
        <w:t>@caritas.ua</w:t>
      </w:r>
    </w:p>
    <w:p w14:paraId="1E0943A3" w14:textId="77777777" w:rsidR="00136B62" w:rsidRDefault="00136B62" w:rsidP="001D623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uk-UA"/>
        </w:rPr>
      </w:pPr>
    </w:p>
    <w:p w14:paraId="19D6CE28" w14:textId="5C3CA816" w:rsidR="00D60935" w:rsidRPr="002942D6" w:rsidRDefault="00D60935" w:rsidP="001D623E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uk-UA"/>
        </w:rPr>
      </w:pPr>
      <w:r w:rsidRPr="002942D6">
        <w:rPr>
          <w:rFonts w:cstheme="minorHAnsi"/>
          <w:b/>
          <w:bCs/>
          <w:sz w:val="24"/>
          <w:szCs w:val="24"/>
          <w:lang w:val="uk-UA"/>
        </w:rPr>
        <w:t xml:space="preserve">11. </w:t>
      </w:r>
      <w:proofErr w:type="spellStart"/>
      <w:r w:rsidR="00350898" w:rsidRPr="002942D6">
        <w:rPr>
          <w:rFonts w:cstheme="minorHAnsi"/>
          <w:b/>
          <w:bCs/>
          <w:sz w:val="24"/>
          <w:szCs w:val="24"/>
          <w:lang w:val="uk-UA"/>
        </w:rPr>
        <w:t>Контрактування</w:t>
      </w:r>
      <w:proofErr w:type="spellEnd"/>
    </w:p>
    <w:p w14:paraId="0A49BF9E" w14:textId="608E779D" w:rsidR="00A31AE5" w:rsidRPr="00A11FD4" w:rsidRDefault="00A11FD4" w:rsidP="001E026A">
      <w:pPr>
        <w:spacing w:after="0" w:line="240" w:lineRule="auto"/>
        <w:rPr>
          <w:rFonts w:cstheme="minorHAnsi"/>
          <w:bCs/>
          <w:sz w:val="24"/>
          <w:szCs w:val="24"/>
          <w:lang w:val="uk-UA"/>
        </w:rPr>
      </w:pPr>
      <w:r w:rsidRPr="00A11FD4">
        <w:rPr>
          <w:rFonts w:cstheme="minorHAnsi"/>
          <w:bCs/>
          <w:sz w:val="24"/>
          <w:szCs w:val="24"/>
          <w:lang w:val="uk-UA"/>
        </w:rPr>
        <w:t xml:space="preserve">За результатами здійснення закупівлі </w:t>
      </w:r>
      <w:proofErr w:type="spellStart"/>
      <w:r w:rsidR="001E026A">
        <w:rPr>
          <w:rFonts w:cstheme="minorHAnsi"/>
          <w:bCs/>
          <w:sz w:val="24"/>
          <w:szCs w:val="24"/>
          <w:lang w:val="uk-UA"/>
        </w:rPr>
        <w:t>Карітас</w:t>
      </w:r>
      <w:proofErr w:type="spellEnd"/>
      <w:r w:rsidR="001E026A">
        <w:rPr>
          <w:rFonts w:cstheme="minorHAnsi"/>
          <w:bCs/>
          <w:sz w:val="24"/>
          <w:szCs w:val="24"/>
          <w:lang w:val="uk-UA"/>
        </w:rPr>
        <w:t xml:space="preserve"> </w:t>
      </w:r>
      <w:r w:rsidRPr="00A11FD4">
        <w:rPr>
          <w:rFonts w:cstheme="minorHAnsi"/>
          <w:bCs/>
          <w:sz w:val="24"/>
          <w:szCs w:val="24"/>
          <w:lang w:val="uk-UA"/>
        </w:rPr>
        <w:t xml:space="preserve"> </w:t>
      </w:r>
      <w:r w:rsidR="001E026A">
        <w:rPr>
          <w:rFonts w:cstheme="minorHAnsi"/>
          <w:bCs/>
          <w:sz w:val="24"/>
          <w:szCs w:val="24"/>
          <w:lang w:val="uk-UA"/>
        </w:rPr>
        <w:t xml:space="preserve">України </w:t>
      </w:r>
      <w:r w:rsidRPr="00A11FD4">
        <w:rPr>
          <w:rFonts w:cstheme="minorHAnsi"/>
          <w:bCs/>
          <w:sz w:val="24"/>
          <w:szCs w:val="24"/>
          <w:lang w:val="uk-UA"/>
        </w:rPr>
        <w:t xml:space="preserve">та </w:t>
      </w:r>
      <w:r w:rsidR="001E026A">
        <w:rPr>
          <w:rFonts w:cstheme="minorHAnsi"/>
          <w:bCs/>
          <w:sz w:val="24"/>
          <w:szCs w:val="24"/>
          <w:lang w:val="uk-UA"/>
        </w:rPr>
        <w:t xml:space="preserve">переможець </w:t>
      </w:r>
      <w:r w:rsidRPr="00A11FD4">
        <w:rPr>
          <w:rFonts w:cstheme="minorHAnsi"/>
          <w:bCs/>
          <w:sz w:val="24"/>
          <w:szCs w:val="24"/>
          <w:lang w:val="uk-UA"/>
        </w:rPr>
        <w:t xml:space="preserve">укладають договір не раніше ніж через </w:t>
      </w:r>
      <w:r w:rsidR="001E026A">
        <w:rPr>
          <w:rFonts w:cstheme="minorHAnsi"/>
          <w:bCs/>
          <w:sz w:val="24"/>
          <w:szCs w:val="24"/>
          <w:lang w:val="uk-UA"/>
        </w:rPr>
        <w:t>3</w:t>
      </w:r>
      <w:r w:rsidRPr="00A11FD4">
        <w:rPr>
          <w:rFonts w:cstheme="minorHAnsi"/>
          <w:bCs/>
          <w:sz w:val="24"/>
          <w:szCs w:val="24"/>
          <w:lang w:val="uk-UA"/>
        </w:rPr>
        <w:t xml:space="preserve"> робочих дня після надсилання листа з рішенням </w:t>
      </w:r>
      <w:r w:rsidR="001E026A">
        <w:rPr>
          <w:rFonts w:cstheme="minorHAnsi"/>
          <w:bCs/>
          <w:sz w:val="24"/>
          <w:szCs w:val="24"/>
          <w:lang w:val="uk-UA"/>
        </w:rPr>
        <w:t>Тендерного комітету.</w:t>
      </w:r>
    </w:p>
    <w:p w14:paraId="3700C679" w14:textId="77777777" w:rsidR="00A85EBD" w:rsidRPr="002942D6" w:rsidRDefault="00A85EBD" w:rsidP="001D623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bdr w:val="none" w:sz="0" w:space="0" w:color="auto" w:frame="1"/>
          <w:lang w:val="uk-UA"/>
        </w:rPr>
      </w:pPr>
    </w:p>
    <w:p w14:paraId="4DCE8D07" w14:textId="167D75C7" w:rsidR="00E23E51" w:rsidRDefault="00A85EBD" w:rsidP="001D623E">
      <w:pPr>
        <w:spacing w:line="240" w:lineRule="auto"/>
        <w:rPr>
          <w:rFonts w:cstheme="minorHAnsi"/>
          <w:b/>
          <w:bCs/>
          <w:sz w:val="24"/>
          <w:szCs w:val="24"/>
          <w:lang w:val="uk-UA"/>
        </w:rPr>
      </w:pPr>
      <w:r w:rsidRPr="002942D6">
        <w:rPr>
          <w:rFonts w:cstheme="minorHAnsi"/>
          <w:b/>
          <w:bCs/>
          <w:sz w:val="24"/>
          <w:szCs w:val="24"/>
          <w:lang w:val="uk-UA"/>
        </w:rPr>
        <w:t>1</w:t>
      </w:r>
      <w:r w:rsidR="00BF6239">
        <w:rPr>
          <w:rFonts w:cstheme="minorHAnsi"/>
          <w:b/>
          <w:bCs/>
          <w:sz w:val="24"/>
          <w:szCs w:val="24"/>
          <w:lang w:val="uk-UA"/>
        </w:rPr>
        <w:t>2</w:t>
      </w:r>
      <w:r w:rsidR="00E23E51" w:rsidRPr="002942D6">
        <w:rPr>
          <w:rFonts w:cstheme="minorHAnsi"/>
          <w:b/>
          <w:bCs/>
          <w:sz w:val="24"/>
          <w:szCs w:val="24"/>
          <w:lang w:val="uk-UA"/>
        </w:rPr>
        <w:t xml:space="preserve">. </w:t>
      </w:r>
      <w:r w:rsidR="001D623E" w:rsidRPr="002942D6">
        <w:rPr>
          <w:rFonts w:cstheme="minorHAnsi"/>
          <w:b/>
          <w:bCs/>
          <w:sz w:val="24"/>
          <w:szCs w:val="24"/>
          <w:lang w:val="uk-UA"/>
        </w:rPr>
        <w:t>Етичні положення та кодекс поведінки</w:t>
      </w:r>
    </w:p>
    <w:p w14:paraId="661C002C" w14:textId="1B514E29" w:rsidR="005F70C8" w:rsidRPr="005F70C8" w:rsidRDefault="005F70C8" w:rsidP="001D623E">
      <w:pPr>
        <w:spacing w:line="240" w:lineRule="auto"/>
        <w:rPr>
          <w:rFonts w:cstheme="minorHAnsi"/>
          <w:bCs/>
          <w:sz w:val="24"/>
          <w:szCs w:val="24"/>
          <w:lang w:val="uk-UA"/>
        </w:rPr>
      </w:pPr>
      <w:r w:rsidRPr="005F70C8">
        <w:rPr>
          <w:rFonts w:cstheme="minorHAnsi"/>
          <w:bCs/>
          <w:sz w:val="24"/>
          <w:szCs w:val="24"/>
          <w:lang w:val="uk-UA"/>
        </w:rPr>
        <w:t xml:space="preserve">Ознайомитись з етичними положеннями та кодексом поведінки постачальника </w:t>
      </w:r>
      <w:proofErr w:type="spellStart"/>
      <w:r w:rsidRPr="005F70C8">
        <w:rPr>
          <w:rFonts w:cstheme="minorHAnsi"/>
          <w:bCs/>
          <w:sz w:val="24"/>
          <w:szCs w:val="24"/>
          <w:lang w:val="uk-UA"/>
        </w:rPr>
        <w:t>Карітас</w:t>
      </w:r>
      <w:proofErr w:type="spellEnd"/>
      <w:r w:rsidRPr="005F70C8">
        <w:rPr>
          <w:rFonts w:cstheme="minorHAnsi"/>
          <w:bCs/>
          <w:sz w:val="24"/>
          <w:szCs w:val="24"/>
          <w:lang w:val="uk-UA"/>
        </w:rPr>
        <w:t xml:space="preserve"> України можна у Додатку </w:t>
      </w:r>
      <w:r w:rsidR="00535352">
        <w:rPr>
          <w:rFonts w:cstheme="minorHAnsi"/>
          <w:bCs/>
          <w:sz w:val="24"/>
          <w:szCs w:val="24"/>
          <w:lang w:val="uk-UA"/>
        </w:rPr>
        <w:t>С</w:t>
      </w:r>
      <w:r w:rsidRPr="005F70C8">
        <w:rPr>
          <w:rFonts w:cstheme="minorHAnsi"/>
          <w:bCs/>
          <w:sz w:val="24"/>
          <w:szCs w:val="24"/>
          <w:lang w:val="en-US"/>
        </w:rPr>
        <w:t>.</w:t>
      </w:r>
      <w:r w:rsidRPr="005F70C8">
        <w:rPr>
          <w:rFonts w:cstheme="minorHAnsi"/>
          <w:bCs/>
          <w:sz w:val="24"/>
          <w:szCs w:val="24"/>
          <w:lang w:val="uk-UA"/>
        </w:rPr>
        <w:t xml:space="preserve"> </w:t>
      </w:r>
      <w:r>
        <w:rPr>
          <w:rFonts w:cstheme="minorHAnsi"/>
          <w:bCs/>
          <w:sz w:val="24"/>
          <w:szCs w:val="24"/>
          <w:lang w:val="uk-UA"/>
        </w:rPr>
        <w:t xml:space="preserve">Дотримання положень є обов’язковим і у разі </w:t>
      </w:r>
      <w:proofErr w:type="spellStart"/>
      <w:r>
        <w:rPr>
          <w:rFonts w:cstheme="minorHAnsi"/>
          <w:bCs/>
          <w:sz w:val="24"/>
          <w:szCs w:val="24"/>
          <w:lang w:val="uk-UA"/>
        </w:rPr>
        <w:t>контрактування</w:t>
      </w:r>
      <w:proofErr w:type="spellEnd"/>
      <w:r>
        <w:rPr>
          <w:rFonts w:cstheme="minorHAnsi"/>
          <w:bCs/>
          <w:sz w:val="24"/>
          <w:szCs w:val="24"/>
          <w:lang w:val="uk-UA"/>
        </w:rPr>
        <w:t xml:space="preserve"> підписується разом з договором.</w:t>
      </w:r>
    </w:p>
    <w:sectPr w:rsidR="005F70C8" w:rsidRPr="005F70C8" w:rsidSect="00000BA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899" w:h="16838" w:code="9"/>
      <w:pgMar w:top="1985" w:right="851" w:bottom="2041" w:left="1304" w:header="567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7986B" w14:textId="77777777" w:rsidR="00DC2D5D" w:rsidRDefault="00DC2D5D" w:rsidP="000962BB">
      <w:r>
        <w:separator/>
      </w:r>
    </w:p>
  </w:endnote>
  <w:endnote w:type="continuationSeparator" w:id="0">
    <w:p w14:paraId="11688DD1" w14:textId="77777777" w:rsidR="00DC2D5D" w:rsidRDefault="00DC2D5D" w:rsidP="0009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LTStd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charset w:val="00"/>
    <w:family w:val="auto"/>
    <w:pitch w:val="variable"/>
    <w:sig w:usb0="800000AF" w:usb1="4000204A" w:usb2="00000000" w:usb3="00000000" w:csb0="00000001" w:csb1="00000000"/>
  </w:font>
  <w:font w:name="Helvetica LT Std Bold">
    <w:charset w:val="00"/>
    <w:family w:val="auto"/>
    <w:pitch w:val="variable"/>
    <w:sig w:usb0="E00002FF" w:usb1="5000785B" w:usb2="00000000" w:usb3="00000000" w:csb0="0000019F" w:csb1="00000000"/>
  </w:font>
  <w:font w:name="HelveticaLTStd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for Caritas">
    <w:altName w:val="Corbel Light"/>
    <w:charset w:val="00"/>
    <w:family w:val="auto"/>
    <w:pitch w:val="variable"/>
    <w:sig w:usb0="E00002FF" w:usb1="5000785B" w:usb2="00000000" w:usb3="00000000" w:csb0="0000019F" w:csb1="00000000"/>
  </w:font>
  <w:font w:name="Helvetica LT Std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C Square Sans Con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E66F8" w14:textId="77777777" w:rsidR="00E6489D" w:rsidRPr="003A0758" w:rsidRDefault="00E6489D" w:rsidP="003A0758">
    <w:pPr>
      <w:pStyle w:val="CaritasBriefAbsend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964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4" w:type="dxa"/>
      </w:tblCellMar>
      <w:tblLook w:val="04A0" w:firstRow="1" w:lastRow="0" w:firstColumn="1" w:lastColumn="0" w:noHBand="0" w:noVBand="1"/>
    </w:tblPr>
    <w:tblGrid>
      <w:gridCol w:w="2410"/>
      <w:gridCol w:w="2977"/>
      <w:gridCol w:w="4253"/>
    </w:tblGrid>
    <w:tr w:rsidR="00E6489D" w14:paraId="2A308FC0" w14:textId="77777777" w:rsidTr="00C04E63">
      <w:trPr>
        <w:trHeight w:val="510"/>
      </w:trPr>
      <w:tc>
        <w:tcPr>
          <w:tcW w:w="9637" w:type="dxa"/>
          <w:gridSpan w:val="3"/>
        </w:tcPr>
        <w:p w14:paraId="7EB96A51" w14:textId="77777777" w:rsidR="00E6489D" w:rsidRPr="001726E6" w:rsidRDefault="00E6489D" w:rsidP="00CE366D">
          <w:pPr>
            <w:pStyle w:val="GemeinsamWunderwirken"/>
            <w:ind w:left="284"/>
            <w:rPr>
              <w:rStyle w:val="a7"/>
              <w:rFonts w:ascii="Helvetica for Caritas" w:hAnsi="Helvetica for Caritas" w:cs="Helvetica LT Std"/>
              <w:b/>
              <w:bCs/>
              <w:color w:val="CC0033"/>
              <w:u w:val="none"/>
            </w:rPr>
          </w:pPr>
        </w:p>
      </w:tc>
    </w:tr>
    <w:tr w:rsidR="00E6489D" w14:paraId="177556A3" w14:textId="77777777" w:rsidTr="00C04E63">
      <w:trPr>
        <w:trHeight w:val="196"/>
      </w:trPr>
      <w:tc>
        <w:tcPr>
          <w:tcW w:w="2410" w:type="dxa"/>
        </w:tcPr>
        <w:p w14:paraId="65742E6D" w14:textId="7D28797A" w:rsidR="00E6489D" w:rsidRPr="00C04E63" w:rsidRDefault="00E6489D" w:rsidP="00C04E63">
          <w:pPr>
            <w:widowControl w:val="0"/>
            <w:autoSpaceDE w:val="0"/>
            <w:autoSpaceDN w:val="0"/>
            <w:spacing w:before="2"/>
            <w:rPr>
              <w:rFonts w:ascii="Helvetica for Caritas" w:eastAsia="Arial" w:hAnsi="Helvetica for Caritas" w:cs="Arial"/>
              <w:sz w:val="16"/>
              <w:szCs w:val="16"/>
            </w:rPr>
          </w:pPr>
        </w:p>
      </w:tc>
      <w:tc>
        <w:tcPr>
          <w:tcW w:w="2977" w:type="dxa"/>
        </w:tcPr>
        <w:p w14:paraId="0C720DBF" w14:textId="7A7888E4" w:rsidR="00E6489D" w:rsidRPr="005B491D" w:rsidRDefault="00E6489D" w:rsidP="00EA4396">
          <w:pPr>
            <w:autoSpaceDE w:val="0"/>
            <w:autoSpaceDN w:val="0"/>
            <w:ind w:left="141"/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</w:p>
      </w:tc>
      <w:tc>
        <w:tcPr>
          <w:tcW w:w="4253" w:type="dxa"/>
        </w:tcPr>
        <w:p w14:paraId="49BDF539" w14:textId="4F7945D3" w:rsidR="00E6489D" w:rsidRPr="009C173F" w:rsidRDefault="00E6489D" w:rsidP="00EA4396">
          <w:pPr>
            <w:autoSpaceDE w:val="0"/>
            <w:autoSpaceDN w:val="0"/>
            <w:ind w:left="140" w:right="34"/>
            <w:rPr>
              <w:rFonts w:ascii="Helvetica for Caritas" w:hAnsi="Helvetica for Caritas" w:cs="Arial"/>
              <w:sz w:val="16"/>
              <w:szCs w:val="16"/>
              <w:lang w:eastAsia="de-AT"/>
            </w:rPr>
          </w:pPr>
        </w:p>
      </w:tc>
    </w:tr>
  </w:tbl>
  <w:p w14:paraId="0B897745" w14:textId="77777777" w:rsidR="00306FF1" w:rsidRPr="003A0758" w:rsidRDefault="00306FF1" w:rsidP="003A0758">
    <w:pPr>
      <w:pStyle w:val="CaritasBriefAbsender"/>
      <w:spacing w:line="240" w:lineRule="auto"/>
      <w:rPr>
        <w:sz w:val="2"/>
        <w:szCs w:val="2"/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C112F" w14:textId="77777777" w:rsidR="00DC2D5D" w:rsidRDefault="00DC2D5D" w:rsidP="000962BB">
      <w:r>
        <w:separator/>
      </w:r>
    </w:p>
  </w:footnote>
  <w:footnote w:type="continuationSeparator" w:id="0">
    <w:p w14:paraId="1E8C965A" w14:textId="77777777" w:rsidR="00DC2D5D" w:rsidRDefault="00DC2D5D" w:rsidP="0009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238B6" w14:textId="77777777" w:rsidR="00306FF1" w:rsidRPr="00397CE9" w:rsidRDefault="00306FF1" w:rsidP="001726E6">
    <w:pPr>
      <w:pStyle w:val="LogoFolgeseiteHelveticaLTBold"/>
      <w:ind w:left="284"/>
      <w:rPr>
        <w:rFonts w:ascii="Helvetica for Caritas" w:hAnsi="Helvetica for Caritas" w:cs="Times New Roman"/>
      </w:rPr>
    </w:pPr>
    <w:r w:rsidRPr="00397CE9">
      <w:rPr>
        <w:rFonts w:ascii="Helvetica for Caritas" w:hAnsi="Helvetica for Caritas" w:cs="Helvetica LT Std"/>
        <w:b/>
        <w:bCs/>
      </w:rPr>
      <w:t>Caritas</w:t>
    </w:r>
    <w:r w:rsidRPr="00397CE9">
      <w:rPr>
        <w:rFonts w:ascii="Helvetica for Caritas" w:hAnsi="Helvetica for Caritas"/>
      </w:rPr>
      <w:t xml:space="preserve"> </w:t>
    </w:r>
    <w:r w:rsidR="00BE6480">
      <w:rPr>
        <w:rFonts w:ascii="Helvetica for Caritas" w:hAnsi="Helvetica for Caritas" w:cs="Helvetica LT Std Light"/>
      </w:rPr>
      <w:t xml:space="preserve">Terms and Conditions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3E99" w14:textId="139B2088" w:rsidR="002A6E98" w:rsidRDefault="002A6E98" w:rsidP="002A6E98">
    <w:pPr>
      <w:pStyle w:val="a3"/>
    </w:pPr>
    <w:r w:rsidRPr="00AC4DE7">
      <w:rPr>
        <w:rFonts w:ascii="Arial" w:hAnsi="Arial" w:cs="Arial"/>
        <w:b/>
        <w:noProof/>
        <w:color w:val="A6A6A6" w:themeColor="background1" w:themeShade="A6"/>
        <w:shd w:val="clear" w:color="auto" w:fill="E6E6E6"/>
        <w:lang w:val="en-US"/>
      </w:rPr>
      <w:drawing>
        <wp:anchor distT="0" distB="0" distL="114300" distR="114300" simplePos="0" relativeHeight="251659264" behindDoc="1" locked="0" layoutInCell="1" allowOverlap="1" wp14:anchorId="1FE8D199" wp14:editId="413BC571">
          <wp:simplePos x="0" y="0"/>
          <wp:positionH relativeFrom="margin">
            <wp:posOffset>-53340</wp:posOffset>
          </wp:positionH>
          <wp:positionV relativeFrom="paragraph">
            <wp:posOffset>-2540</wp:posOffset>
          </wp:positionV>
          <wp:extent cx="2652395" cy="562610"/>
          <wp:effectExtent l="0" t="0" r="0" b="0"/>
          <wp:wrapTight wrapText="bothSides">
            <wp:wrapPolygon edited="0">
              <wp:start x="17065" y="0"/>
              <wp:lineTo x="621" y="1463"/>
              <wp:lineTo x="310" y="11702"/>
              <wp:lineTo x="621" y="17553"/>
              <wp:lineTo x="1551" y="19747"/>
              <wp:lineTo x="20943" y="19747"/>
              <wp:lineTo x="21254" y="3657"/>
              <wp:lineTo x="20633" y="1463"/>
              <wp:lineTo x="18306" y="0"/>
              <wp:lineTo x="1706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arita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395" cy="562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632BF" w14:textId="7D9DF93E" w:rsidR="002A6E98" w:rsidRDefault="002A6E98" w:rsidP="002A6E98">
    <w:pPr>
      <w:pStyle w:val="a3"/>
      <w:rPr>
        <w:rFonts w:ascii="Arial" w:hAnsi="Arial" w:cs="Arial"/>
        <w:noProof/>
        <w:lang w:val="en-GB"/>
      </w:rPr>
    </w:pPr>
  </w:p>
  <w:p w14:paraId="5ACFE74B" w14:textId="77777777" w:rsidR="002A6E98" w:rsidRDefault="002A6E98" w:rsidP="002A6E98">
    <w:pPr>
      <w:pStyle w:val="a3"/>
      <w:rPr>
        <w:rFonts w:ascii="Arial" w:hAnsi="Arial" w:cs="Arial"/>
        <w:noProof/>
        <w:sz w:val="22"/>
        <w:szCs w:val="22"/>
        <w:lang w:val="en-GB"/>
      </w:rPr>
    </w:pPr>
  </w:p>
  <w:p w14:paraId="5D65A7F2" w14:textId="23AE9589" w:rsidR="002A6E98" w:rsidRPr="003B1C8B" w:rsidRDefault="00E66654" w:rsidP="002A6E98">
    <w:pPr>
      <w:pStyle w:val="a3"/>
      <w:rPr>
        <w:sz w:val="22"/>
        <w:szCs w:val="22"/>
      </w:rPr>
    </w:pPr>
    <w:r>
      <w:rPr>
        <w:rFonts w:ascii="Arial" w:hAnsi="Arial" w:cs="Arial"/>
        <w:noProof/>
        <w:sz w:val="22"/>
        <w:szCs w:val="22"/>
        <w:lang w:val="uk-UA"/>
      </w:rPr>
      <w:t>Вул.Озаркевича</w:t>
    </w:r>
    <w:r w:rsidR="002A6E98" w:rsidRPr="003B1C8B">
      <w:rPr>
        <w:rFonts w:ascii="Arial" w:hAnsi="Arial" w:cs="Arial"/>
        <w:noProof/>
        <w:sz w:val="22"/>
        <w:szCs w:val="22"/>
        <w:lang w:val="en-GB"/>
      </w:rPr>
      <w:t xml:space="preserve">, 4, </w:t>
    </w:r>
    <w:r>
      <w:rPr>
        <w:rFonts w:ascii="Arial" w:hAnsi="Arial" w:cs="Arial"/>
        <w:noProof/>
        <w:sz w:val="22"/>
        <w:szCs w:val="22"/>
        <w:lang w:val="uk-UA"/>
      </w:rPr>
      <w:t>Львів,</w:t>
    </w:r>
    <w:r w:rsidR="002A6E98" w:rsidRPr="003B1C8B">
      <w:rPr>
        <w:rFonts w:ascii="Arial" w:hAnsi="Arial" w:cs="Arial"/>
        <w:noProof/>
        <w:sz w:val="22"/>
        <w:szCs w:val="22"/>
        <w:lang w:val="en-GB"/>
      </w:rPr>
      <w:t xml:space="preserve"> 79016, </w:t>
    </w:r>
    <w:r>
      <w:rPr>
        <w:rFonts w:ascii="Arial" w:hAnsi="Arial" w:cs="Arial"/>
        <w:noProof/>
        <w:sz w:val="22"/>
        <w:szCs w:val="22"/>
        <w:lang w:val="uk-UA"/>
      </w:rPr>
      <w:t>Україна</w:t>
    </w:r>
    <w:r w:rsidR="002A6E98" w:rsidRPr="003B1C8B">
      <w:rPr>
        <w:rFonts w:ascii="Arial" w:hAnsi="Arial" w:cs="Arial"/>
        <w:b/>
        <w:noProof/>
        <w:color w:val="A6A6A6" w:themeColor="background1" w:themeShade="A6"/>
        <w:sz w:val="22"/>
        <w:szCs w:val="22"/>
        <w:shd w:val="clear" w:color="auto" w:fill="E6E6E6"/>
        <w:lang w:val="en-US"/>
      </w:rPr>
      <w:t xml:space="preserve"> </w:t>
    </w:r>
  </w:p>
  <w:p w14:paraId="41261B95" w14:textId="241D7117" w:rsidR="00640295" w:rsidRDefault="006402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48D"/>
    <w:multiLevelType w:val="hybridMultilevel"/>
    <w:tmpl w:val="65304D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ECC"/>
    <w:multiLevelType w:val="hybridMultilevel"/>
    <w:tmpl w:val="A4EA21AE"/>
    <w:lvl w:ilvl="0" w:tplc="AB1E3774">
      <w:start w:val="1"/>
      <w:numFmt w:val="decimal"/>
      <w:lvlText w:val="%1.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9D15B2"/>
    <w:multiLevelType w:val="multilevel"/>
    <w:tmpl w:val="F43C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27E12"/>
    <w:multiLevelType w:val="hybridMultilevel"/>
    <w:tmpl w:val="58B6C196"/>
    <w:lvl w:ilvl="0" w:tplc="95DA6B22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722C2"/>
    <w:multiLevelType w:val="multilevel"/>
    <w:tmpl w:val="F43C5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37FE3"/>
    <w:multiLevelType w:val="hybridMultilevel"/>
    <w:tmpl w:val="23EA3A20"/>
    <w:lvl w:ilvl="0" w:tplc="DE980DAE">
      <w:start w:val="9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35D0FB3"/>
    <w:multiLevelType w:val="hybridMultilevel"/>
    <w:tmpl w:val="46F0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859ED"/>
    <w:multiLevelType w:val="hybridMultilevel"/>
    <w:tmpl w:val="44E2E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85703"/>
    <w:multiLevelType w:val="hybridMultilevel"/>
    <w:tmpl w:val="920C7A3C"/>
    <w:lvl w:ilvl="0" w:tplc="81ECC19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B08C0"/>
    <w:multiLevelType w:val="hybridMultilevel"/>
    <w:tmpl w:val="C2F83242"/>
    <w:lvl w:ilvl="0" w:tplc="87FAFEF0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2B3E7C"/>
    <w:multiLevelType w:val="hybridMultilevel"/>
    <w:tmpl w:val="9BCC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07EA0"/>
    <w:multiLevelType w:val="hybridMultilevel"/>
    <w:tmpl w:val="17D45E02"/>
    <w:lvl w:ilvl="0" w:tplc="B972EEB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7228A"/>
    <w:multiLevelType w:val="hybridMultilevel"/>
    <w:tmpl w:val="7CEAA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4"/>
  </w:num>
  <w:num w:numId="8">
    <w:abstractNumId w:val="7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9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33"/>
    <w:rsid w:val="00000BA7"/>
    <w:rsid w:val="00000ED9"/>
    <w:rsid w:val="000046D5"/>
    <w:rsid w:val="00020B00"/>
    <w:rsid w:val="00037E37"/>
    <w:rsid w:val="00062002"/>
    <w:rsid w:val="0006551E"/>
    <w:rsid w:val="00065908"/>
    <w:rsid w:val="000769D3"/>
    <w:rsid w:val="000878B6"/>
    <w:rsid w:val="00090E9D"/>
    <w:rsid w:val="000962BB"/>
    <w:rsid w:val="000A04BB"/>
    <w:rsid w:val="000B7B24"/>
    <w:rsid w:val="000C1294"/>
    <w:rsid w:val="000C19C8"/>
    <w:rsid w:val="000C2DCA"/>
    <w:rsid w:val="000C4077"/>
    <w:rsid w:val="000E2FEB"/>
    <w:rsid w:val="000E49D3"/>
    <w:rsid w:val="000F142B"/>
    <w:rsid w:val="001004C8"/>
    <w:rsid w:val="0011034B"/>
    <w:rsid w:val="0011377F"/>
    <w:rsid w:val="0012760E"/>
    <w:rsid w:val="00134045"/>
    <w:rsid w:val="00136B62"/>
    <w:rsid w:val="00151A41"/>
    <w:rsid w:val="0016650E"/>
    <w:rsid w:val="00171580"/>
    <w:rsid w:val="001726E6"/>
    <w:rsid w:val="00174210"/>
    <w:rsid w:val="00177ED7"/>
    <w:rsid w:val="00182D20"/>
    <w:rsid w:val="00185971"/>
    <w:rsid w:val="001A3310"/>
    <w:rsid w:val="001B206F"/>
    <w:rsid w:val="001C7443"/>
    <w:rsid w:val="001D623E"/>
    <w:rsid w:val="001D73FF"/>
    <w:rsid w:val="001E026A"/>
    <w:rsid w:val="001E2108"/>
    <w:rsid w:val="001E475E"/>
    <w:rsid w:val="001F75F6"/>
    <w:rsid w:val="002169A7"/>
    <w:rsid w:val="00221077"/>
    <w:rsid w:val="00227A2F"/>
    <w:rsid w:val="0025587E"/>
    <w:rsid w:val="0026214F"/>
    <w:rsid w:val="002866A2"/>
    <w:rsid w:val="002942D6"/>
    <w:rsid w:val="00295F7E"/>
    <w:rsid w:val="002A6E98"/>
    <w:rsid w:val="002C1A6D"/>
    <w:rsid w:val="002C1F8D"/>
    <w:rsid w:val="002D33E2"/>
    <w:rsid w:val="00306FF1"/>
    <w:rsid w:val="0031093D"/>
    <w:rsid w:val="0031656B"/>
    <w:rsid w:val="00322BE4"/>
    <w:rsid w:val="003306B1"/>
    <w:rsid w:val="00332FC0"/>
    <w:rsid w:val="003401B3"/>
    <w:rsid w:val="003419D3"/>
    <w:rsid w:val="0034359D"/>
    <w:rsid w:val="00350898"/>
    <w:rsid w:val="003739D6"/>
    <w:rsid w:val="003826E1"/>
    <w:rsid w:val="00385A3C"/>
    <w:rsid w:val="003A0758"/>
    <w:rsid w:val="003A079B"/>
    <w:rsid w:val="003B4C3E"/>
    <w:rsid w:val="003C30CA"/>
    <w:rsid w:val="003F20F9"/>
    <w:rsid w:val="00402771"/>
    <w:rsid w:val="004052C4"/>
    <w:rsid w:val="00412BB3"/>
    <w:rsid w:val="00422927"/>
    <w:rsid w:val="00423CA2"/>
    <w:rsid w:val="00430410"/>
    <w:rsid w:val="004332CB"/>
    <w:rsid w:val="004641D3"/>
    <w:rsid w:val="00465DED"/>
    <w:rsid w:val="00472BC2"/>
    <w:rsid w:val="00475C2A"/>
    <w:rsid w:val="00496D53"/>
    <w:rsid w:val="004A5FE3"/>
    <w:rsid w:val="004E457D"/>
    <w:rsid w:val="004E6CCC"/>
    <w:rsid w:val="005158D5"/>
    <w:rsid w:val="005249AC"/>
    <w:rsid w:val="00525803"/>
    <w:rsid w:val="0053142E"/>
    <w:rsid w:val="00535352"/>
    <w:rsid w:val="005657FB"/>
    <w:rsid w:val="0058104D"/>
    <w:rsid w:val="00597607"/>
    <w:rsid w:val="005A44BF"/>
    <w:rsid w:val="005A6922"/>
    <w:rsid w:val="005B491D"/>
    <w:rsid w:val="005D0D43"/>
    <w:rsid w:val="005D32A0"/>
    <w:rsid w:val="005E36F8"/>
    <w:rsid w:val="005E3F68"/>
    <w:rsid w:val="005E5D2C"/>
    <w:rsid w:val="005E75A4"/>
    <w:rsid w:val="005F2DA9"/>
    <w:rsid w:val="005F70C8"/>
    <w:rsid w:val="00616FB4"/>
    <w:rsid w:val="00622377"/>
    <w:rsid w:val="00625B7B"/>
    <w:rsid w:val="006269AF"/>
    <w:rsid w:val="0063135B"/>
    <w:rsid w:val="00633BEC"/>
    <w:rsid w:val="00637753"/>
    <w:rsid w:val="00640295"/>
    <w:rsid w:val="00666015"/>
    <w:rsid w:val="00670331"/>
    <w:rsid w:val="00686B67"/>
    <w:rsid w:val="006A5969"/>
    <w:rsid w:val="006B5D9D"/>
    <w:rsid w:val="006B7B7C"/>
    <w:rsid w:val="006C3C19"/>
    <w:rsid w:val="006C42E4"/>
    <w:rsid w:val="006D6AB6"/>
    <w:rsid w:val="006E10B3"/>
    <w:rsid w:val="006F25B4"/>
    <w:rsid w:val="007168FB"/>
    <w:rsid w:val="00720B31"/>
    <w:rsid w:val="00761B87"/>
    <w:rsid w:val="00762588"/>
    <w:rsid w:val="0077240A"/>
    <w:rsid w:val="00780BFA"/>
    <w:rsid w:val="00790618"/>
    <w:rsid w:val="007B279E"/>
    <w:rsid w:val="007C1455"/>
    <w:rsid w:val="007D43B0"/>
    <w:rsid w:val="007E6E5A"/>
    <w:rsid w:val="007F1819"/>
    <w:rsid w:val="007F3DE9"/>
    <w:rsid w:val="00810E05"/>
    <w:rsid w:val="008144C0"/>
    <w:rsid w:val="00841907"/>
    <w:rsid w:val="0084791E"/>
    <w:rsid w:val="0085192C"/>
    <w:rsid w:val="00855465"/>
    <w:rsid w:val="0086508B"/>
    <w:rsid w:val="00865633"/>
    <w:rsid w:val="00873311"/>
    <w:rsid w:val="00880935"/>
    <w:rsid w:val="00895488"/>
    <w:rsid w:val="008A711D"/>
    <w:rsid w:val="008A77AA"/>
    <w:rsid w:val="008C1AC9"/>
    <w:rsid w:val="008D4C82"/>
    <w:rsid w:val="008F42B3"/>
    <w:rsid w:val="00905267"/>
    <w:rsid w:val="0091230C"/>
    <w:rsid w:val="00912D88"/>
    <w:rsid w:val="009171C9"/>
    <w:rsid w:val="00921480"/>
    <w:rsid w:val="00934BCC"/>
    <w:rsid w:val="009676F2"/>
    <w:rsid w:val="00977529"/>
    <w:rsid w:val="0098366C"/>
    <w:rsid w:val="009A5B5C"/>
    <w:rsid w:val="009B1267"/>
    <w:rsid w:val="009B22D8"/>
    <w:rsid w:val="009B39EF"/>
    <w:rsid w:val="009B3C8E"/>
    <w:rsid w:val="009B3DE5"/>
    <w:rsid w:val="009B5027"/>
    <w:rsid w:val="009B59E1"/>
    <w:rsid w:val="009C2264"/>
    <w:rsid w:val="009D0227"/>
    <w:rsid w:val="009D2933"/>
    <w:rsid w:val="009E1591"/>
    <w:rsid w:val="009E7A1E"/>
    <w:rsid w:val="00A11FD4"/>
    <w:rsid w:val="00A31AE5"/>
    <w:rsid w:val="00A532C5"/>
    <w:rsid w:val="00A61692"/>
    <w:rsid w:val="00A76A59"/>
    <w:rsid w:val="00A80679"/>
    <w:rsid w:val="00A85EBD"/>
    <w:rsid w:val="00AA27F1"/>
    <w:rsid w:val="00AA3FFD"/>
    <w:rsid w:val="00AA459F"/>
    <w:rsid w:val="00AA4AEA"/>
    <w:rsid w:val="00AB1672"/>
    <w:rsid w:val="00AB60A8"/>
    <w:rsid w:val="00AC0CC9"/>
    <w:rsid w:val="00AE451A"/>
    <w:rsid w:val="00AE5AD5"/>
    <w:rsid w:val="00AF111C"/>
    <w:rsid w:val="00AF30A1"/>
    <w:rsid w:val="00AF44BB"/>
    <w:rsid w:val="00B003A9"/>
    <w:rsid w:val="00B05EF0"/>
    <w:rsid w:val="00B07F31"/>
    <w:rsid w:val="00B1123E"/>
    <w:rsid w:val="00B361A4"/>
    <w:rsid w:val="00B53F6B"/>
    <w:rsid w:val="00B54E14"/>
    <w:rsid w:val="00B62DED"/>
    <w:rsid w:val="00B63A46"/>
    <w:rsid w:val="00B74964"/>
    <w:rsid w:val="00B77F83"/>
    <w:rsid w:val="00B864E6"/>
    <w:rsid w:val="00BA6BDA"/>
    <w:rsid w:val="00BB2854"/>
    <w:rsid w:val="00BB417F"/>
    <w:rsid w:val="00BC542F"/>
    <w:rsid w:val="00BC6814"/>
    <w:rsid w:val="00BD43EC"/>
    <w:rsid w:val="00BD652E"/>
    <w:rsid w:val="00BE6480"/>
    <w:rsid w:val="00BE7533"/>
    <w:rsid w:val="00BF6239"/>
    <w:rsid w:val="00C04E63"/>
    <w:rsid w:val="00C140CD"/>
    <w:rsid w:val="00C259AE"/>
    <w:rsid w:val="00C35D8A"/>
    <w:rsid w:val="00C73EAC"/>
    <w:rsid w:val="00C75876"/>
    <w:rsid w:val="00C87911"/>
    <w:rsid w:val="00C9070E"/>
    <w:rsid w:val="00C91862"/>
    <w:rsid w:val="00C942A6"/>
    <w:rsid w:val="00CC487E"/>
    <w:rsid w:val="00CD4516"/>
    <w:rsid w:val="00CE05C2"/>
    <w:rsid w:val="00CF2767"/>
    <w:rsid w:val="00CF2BAB"/>
    <w:rsid w:val="00D23FC9"/>
    <w:rsid w:val="00D446EC"/>
    <w:rsid w:val="00D53428"/>
    <w:rsid w:val="00D60935"/>
    <w:rsid w:val="00D671F3"/>
    <w:rsid w:val="00D84460"/>
    <w:rsid w:val="00D8490C"/>
    <w:rsid w:val="00D9346E"/>
    <w:rsid w:val="00DB021D"/>
    <w:rsid w:val="00DC2D5D"/>
    <w:rsid w:val="00DD680A"/>
    <w:rsid w:val="00DF6DE9"/>
    <w:rsid w:val="00DF7773"/>
    <w:rsid w:val="00E03A2A"/>
    <w:rsid w:val="00E23BB0"/>
    <w:rsid w:val="00E23E51"/>
    <w:rsid w:val="00E25545"/>
    <w:rsid w:val="00E26B49"/>
    <w:rsid w:val="00E30214"/>
    <w:rsid w:val="00E44B77"/>
    <w:rsid w:val="00E474D6"/>
    <w:rsid w:val="00E524CD"/>
    <w:rsid w:val="00E609CD"/>
    <w:rsid w:val="00E6489D"/>
    <w:rsid w:val="00E66654"/>
    <w:rsid w:val="00E76683"/>
    <w:rsid w:val="00E81518"/>
    <w:rsid w:val="00E81C86"/>
    <w:rsid w:val="00E9049F"/>
    <w:rsid w:val="00EA4396"/>
    <w:rsid w:val="00EA704C"/>
    <w:rsid w:val="00EB28EA"/>
    <w:rsid w:val="00EC5ED6"/>
    <w:rsid w:val="00ED5664"/>
    <w:rsid w:val="00EE5F5B"/>
    <w:rsid w:val="00EF1893"/>
    <w:rsid w:val="00EF6E28"/>
    <w:rsid w:val="00EF7902"/>
    <w:rsid w:val="00F01486"/>
    <w:rsid w:val="00F02B64"/>
    <w:rsid w:val="00F2116F"/>
    <w:rsid w:val="00F21317"/>
    <w:rsid w:val="00F24F78"/>
    <w:rsid w:val="00F30B5B"/>
    <w:rsid w:val="00F31286"/>
    <w:rsid w:val="00F44503"/>
    <w:rsid w:val="00F529A2"/>
    <w:rsid w:val="00F61E86"/>
    <w:rsid w:val="00F6207A"/>
    <w:rsid w:val="00F666E5"/>
    <w:rsid w:val="00F81AB4"/>
    <w:rsid w:val="00F84860"/>
    <w:rsid w:val="00F9080D"/>
    <w:rsid w:val="00FB1FB9"/>
    <w:rsid w:val="00FE18AB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BB2A10"/>
  <w15:docId w15:val="{8B64B902-970C-4011-AE0C-8A218236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E51"/>
    <w:pPr>
      <w:spacing w:after="160" w:line="259" w:lineRule="auto"/>
    </w:pPr>
    <w:rPr>
      <w:rFonts w:asciiTheme="minorHAnsi" w:eastAsiaTheme="minorHAnsi" w:hAnsiTheme="minorHAnsi" w:cstheme="minorBidi"/>
      <w:lang w:val="de-AT"/>
    </w:rPr>
  </w:style>
  <w:style w:type="paragraph" w:styleId="1">
    <w:name w:val="heading 1"/>
    <w:basedOn w:val="a"/>
    <w:next w:val="a"/>
    <w:link w:val="10"/>
    <w:autoRedefine/>
    <w:qFormat/>
    <w:rsid w:val="00E23E51"/>
    <w:pPr>
      <w:keepNext/>
      <w:spacing w:before="240" w:after="240" w:line="240" w:lineRule="auto"/>
      <w:ind w:left="567" w:hanging="567"/>
      <w:jc w:val="both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fr-BE"/>
    </w:rPr>
  </w:style>
  <w:style w:type="paragraph" w:styleId="3">
    <w:name w:val="heading 3"/>
    <w:basedOn w:val="a"/>
    <w:next w:val="a"/>
    <w:link w:val="30"/>
    <w:uiPriority w:val="99"/>
    <w:rsid w:val="00295F7E"/>
    <w:pPr>
      <w:keepNext/>
      <w:keepLines/>
      <w:spacing w:before="200" w:after="0" w:line="240" w:lineRule="auto"/>
      <w:outlineLvl w:val="2"/>
    </w:pPr>
    <w:rPr>
      <w:rFonts w:ascii="Calibri" w:eastAsia="Times New Roman" w:hAnsi="Calibri" w:cs="Calibri"/>
      <w:b/>
      <w:bCs/>
      <w:color w:val="4F81BD"/>
      <w:sz w:val="24"/>
      <w:szCs w:val="24"/>
      <w:lang w:val="de-DE"/>
    </w:rPr>
  </w:style>
  <w:style w:type="paragraph" w:styleId="4">
    <w:name w:val="heading 4"/>
    <w:basedOn w:val="a"/>
    <w:next w:val="a"/>
    <w:link w:val="40"/>
    <w:uiPriority w:val="9"/>
    <w:unhideWhenUsed/>
    <w:rsid w:val="00F24F7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a3">
    <w:name w:val="header"/>
    <w:basedOn w:val="a"/>
    <w:link w:val="a4"/>
    <w:uiPriority w:val="99"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295F7E"/>
  </w:style>
  <w:style w:type="paragraph" w:styleId="a5">
    <w:name w:val="footer"/>
    <w:basedOn w:val="a"/>
    <w:link w:val="a6"/>
    <w:uiPriority w:val="99"/>
    <w:semiHidden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sz w:val="20"/>
      <w:szCs w:val="20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a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after="0" w:line="192" w:lineRule="atLeast"/>
      <w:textAlignment w:val="center"/>
    </w:pPr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paragraph" w:customStyle="1" w:styleId="BereichHelveticaLTRoman">
    <w:name w:val="Bereich / Helvetica LT Roman"/>
    <w:basedOn w:val="a"/>
    <w:uiPriority w:val="99"/>
    <w:rsid w:val="006C42E4"/>
    <w:pPr>
      <w:widowControl w:val="0"/>
      <w:autoSpaceDE w:val="0"/>
      <w:autoSpaceDN w:val="0"/>
      <w:adjustRightInd w:val="0"/>
      <w:spacing w:after="0" w:line="180" w:lineRule="atLeast"/>
      <w:jc w:val="right"/>
      <w:textAlignment w:val="center"/>
    </w:pPr>
    <w:rPr>
      <w:rFonts w:ascii="HelveticaLTStd-Roman" w:eastAsia="Times New Roman" w:hAnsi="HelveticaLTStd-Roman" w:cs="HelveticaLTStd-Roman"/>
      <w:color w:val="CC0033"/>
      <w:sz w:val="16"/>
      <w:szCs w:val="16"/>
      <w:lang w:val="de-DE"/>
    </w:rPr>
  </w:style>
  <w:style w:type="character" w:styleId="a7">
    <w:name w:val="Hyperlink"/>
    <w:basedOn w:val="a0"/>
    <w:rsid w:val="001E2108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sz w:val="20"/>
      <w:szCs w:val="20"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GemeinsamWunderwirken">
    <w:name w:val="Gemeinsam_Wunder_wirken"/>
    <w:basedOn w:val="a"/>
    <w:uiPriority w:val="99"/>
    <w:rsid w:val="0016650E"/>
    <w:pPr>
      <w:spacing w:after="0" w:line="240" w:lineRule="auto"/>
    </w:pPr>
    <w:rPr>
      <w:rFonts w:ascii="Helvetica LT Std Bold" w:eastAsia="Times New Roman" w:hAnsi="Helvetica LT Std Bold" w:cs="Helvetica LT Std Bold"/>
      <w:color w:val="CC0033"/>
      <w:sz w:val="32"/>
      <w:szCs w:val="32"/>
      <w:lang w:val="de-DE"/>
    </w:rPr>
  </w:style>
  <w:style w:type="paragraph" w:styleId="a9">
    <w:name w:val="Balloon Text"/>
    <w:basedOn w:val="a"/>
    <w:link w:val="aa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ab">
    <w:name w:val="Table Grid"/>
    <w:basedOn w:val="a1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semiHidden/>
    <w:unhideWhenUsed/>
    <w:rsid w:val="00322BE4"/>
    <w:rPr>
      <w:rFonts w:ascii="Courier New" w:hAnsi="Courier New" w:cs="Courier New"/>
      <w:sz w:val="20"/>
      <w:szCs w:val="20"/>
      <w:lang w:eastAsia="de-DE"/>
    </w:rPr>
  </w:style>
  <w:style w:type="character" w:customStyle="1" w:styleId="ad">
    <w:name w:val="Текст Знак"/>
    <w:basedOn w:val="a0"/>
    <w:link w:val="ac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ae">
    <w:name w:val="Normal (Web)"/>
    <w:basedOn w:val="a"/>
    <w:link w:val="af"/>
    <w:uiPriority w:val="99"/>
    <w:unhideWhenUsed/>
    <w:rsid w:val="0032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CaritasBriefMengentext">
    <w:name w:val="Caritas Brief Mengentext"/>
    <w:basedOn w:val="a"/>
    <w:link w:val="CaritasBriefMengentextZchn"/>
    <w:qFormat/>
    <w:rsid w:val="00E26B49"/>
    <w:pPr>
      <w:spacing w:after="0" w:line="276" w:lineRule="auto"/>
      <w:ind w:left="879"/>
    </w:pPr>
    <w:rPr>
      <w:rFonts w:ascii="Helvetica for Caritas" w:eastAsia="Times New Roman" w:hAnsi="Helvetica for Caritas" w:cs="Times New Roman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af">
    <w:name w:val="Звичайний (веб) Знак"/>
    <w:basedOn w:val="a0"/>
    <w:link w:val="ae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af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0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af0">
    <w:name w:val="Book Title"/>
    <w:basedOn w:val="a0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0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af1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paragraph" w:styleId="af2">
    <w:name w:val="Title"/>
    <w:basedOn w:val="a"/>
    <w:next w:val="a"/>
    <w:link w:val="af3"/>
    <w:uiPriority w:val="10"/>
    <w:rsid w:val="00F24F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af3">
    <w:name w:val="Назва Знак"/>
    <w:basedOn w:val="a0"/>
    <w:link w:val="af2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40">
    <w:name w:val="Заголовок 4 Знак"/>
    <w:basedOn w:val="a0"/>
    <w:link w:val="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af4">
    <w:name w:val="Subtle Emphasis"/>
    <w:basedOn w:val="a0"/>
    <w:uiPriority w:val="19"/>
    <w:rsid w:val="00F24F78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a"/>
    <w:next w:val="a"/>
    <w:rsid w:val="008C1AC9"/>
    <w:pPr>
      <w:widowControl w:val="0"/>
      <w:autoSpaceDE w:val="0"/>
      <w:autoSpaceDN w:val="0"/>
      <w:adjustRightInd w:val="0"/>
      <w:spacing w:after="0" w:line="240" w:lineRule="auto"/>
    </w:pPr>
    <w:rPr>
      <w:rFonts w:ascii="HelveticaNeueLT Std Lt" w:eastAsia="Times New Roman" w:hAnsi="HelveticaNeueLT Std Lt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a"/>
    <w:uiPriority w:val="99"/>
    <w:rsid w:val="001A331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val="de-DE"/>
    </w:rPr>
  </w:style>
  <w:style w:type="character" w:customStyle="1" w:styleId="10">
    <w:name w:val="Заголовок 1 Знак"/>
    <w:basedOn w:val="a0"/>
    <w:link w:val="1"/>
    <w:rsid w:val="00E23E51"/>
    <w:rPr>
      <w:rFonts w:ascii="Times New Roman" w:eastAsia="Times New Roman" w:hAnsi="Times New Roman"/>
      <w:b/>
      <w:snapToGrid w:val="0"/>
      <w:sz w:val="28"/>
      <w:szCs w:val="20"/>
      <w:lang w:val="fr-BE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CC487E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BE6480"/>
    <w:rPr>
      <w:rFonts w:asciiTheme="minorHAnsi" w:eastAsiaTheme="minorHAnsi" w:hAnsiTheme="minorHAnsi" w:cstheme="minorBidi"/>
      <w:lang w:val="de-AT"/>
    </w:rPr>
  </w:style>
  <w:style w:type="paragraph" w:styleId="af7">
    <w:name w:val="List Paragraph"/>
    <w:basedOn w:val="a"/>
    <w:uiPriority w:val="34"/>
    <w:rsid w:val="00FB1FB9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BD652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BD652E"/>
    <w:pPr>
      <w:spacing w:line="240" w:lineRule="auto"/>
    </w:pPr>
    <w:rPr>
      <w:sz w:val="20"/>
      <w:szCs w:val="20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BD652E"/>
    <w:rPr>
      <w:rFonts w:asciiTheme="minorHAnsi" w:eastAsiaTheme="minorHAnsi" w:hAnsiTheme="minorHAnsi" w:cstheme="minorBidi"/>
      <w:sz w:val="20"/>
      <w:szCs w:val="20"/>
      <w:lang w:val="de-AT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BD652E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BD652E"/>
    <w:rPr>
      <w:rFonts w:asciiTheme="minorHAnsi" w:eastAsiaTheme="minorHAnsi" w:hAnsiTheme="minorHAnsi" w:cstheme="minorBidi"/>
      <w:b/>
      <w:bCs/>
      <w:sz w:val="20"/>
      <w:szCs w:val="20"/>
      <w:lang w:val="de-AT"/>
    </w:rPr>
  </w:style>
  <w:style w:type="paragraph" w:customStyle="1" w:styleId="Default">
    <w:name w:val="Default"/>
    <w:rsid w:val="00E609CD"/>
    <w:pPr>
      <w:autoSpaceDE w:val="0"/>
      <w:autoSpaceDN w:val="0"/>
      <w:adjustRightInd w:val="0"/>
    </w:pPr>
    <w:rPr>
      <w:rFonts w:ascii="EC Square Sans Cond Pro" w:hAnsi="EC Square Sans Cond Pro" w:cs="EC Square Sans Cond Pro"/>
      <w:color w:val="000000"/>
      <w:sz w:val="24"/>
      <w:szCs w:val="24"/>
      <w:lang w:val="de-AT"/>
    </w:rPr>
  </w:style>
  <w:style w:type="paragraph" w:customStyle="1" w:styleId="xmsonormal">
    <w:name w:val="x_msonormal"/>
    <w:basedOn w:val="a"/>
    <w:rsid w:val="00A8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">
    <w:name w:val="TableGrid"/>
    <w:rsid w:val="00227A2F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akubov@caritas.u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yakubov@caritas.u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VL_Brief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09D52-FBBF-4F32-8306-C051631F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VL_Briefpapier</Template>
  <TotalTime>318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2. Графік подання пропозицій та укладання контрактів</vt:lpstr>
      <vt:lpstr/>
    </vt:vector>
  </TitlesOfParts>
  <Company>imac grafisches büro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2016-12-23T10:09:00Z</cp:lastPrinted>
  <dcterms:created xsi:type="dcterms:W3CDTF">2024-01-29T20:02:00Z</dcterms:created>
  <dcterms:modified xsi:type="dcterms:W3CDTF">2024-02-12T15:27:00Z</dcterms:modified>
</cp:coreProperties>
</file>