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28F" w:rsidRDefault="008A328F">
      <w:pPr>
        <w:spacing w:line="240" w:lineRule="auto"/>
        <w:ind w:left="0" w:right="-607"/>
        <w:jc w:val="center"/>
      </w:pPr>
    </w:p>
    <w:p w:rsidR="00F476FA" w:rsidRDefault="00F476FA" w:rsidP="00F476FA">
      <w:pPr>
        <w:spacing w:line="240" w:lineRule="auto"/>
        <w:ind w:left="0" w:right="-607"/>
        <w:jc w:val="center"/>
      </w:pPr>
      <w:r>
        <w:rPr>
          <w:b/>
        </w:rPr>
        <w:t>ТЕХНІЧНЕ ЗАВДАННЯ</w:t>
      </w:r>
    </w:p>
    <w:p w:rsidR="0036252B" w:rsidRDefault="00F476FA">
      <w:pPr>
        <w:spacing w:line="240" w:lineRule="auto"/>
        <w:ind w:left="0" w:right="-607"/>
        <w:jc w:val="center"/>
        <w:rPr>
          <w:b/>
        </w:rPr>
      </w:pPr>
      <w:r w:rsidRPr="00F476FA">
        <w:rPr>
          <w:b/>
        </w:rPr>
        <w:t xml:space="preserve">до запиту </w:t>
      </w:r>
      <w:r>
        <w:rPr>
          <w:b/>
          <w:lang w:val="uk-UA"/>
        </w:rPr>
        <w:t xml:space="preserve">пропозиції </w:t>
      </w:r>
      <w:r>
        <w:rPr>
          <w:b/>
        </w:rPr>
        <w:t xml:space="preserve">по розробці </w:t>
      </w:r>
      <w:proofErr w:type="spellStart"/>
      <w:r>
        <w:rPr>
          <w:b/>
        </w:rPr>
        <w:t>бекенд</w:t>
      </w:r>
      <w:proofErr w:type="spellEnd"/>
      <w:r>
        <w:rPr>
          <w:b/>
        </w:rPr>
        <w:t xml:space="preserve"> частини </w:t>
      </w:r>
    </w:p>
    <w:p w:rsidR="008A328F" w:rsidRDefault="00F476FA">
      <w:pPr>
        <w:spacing w:line="240" w:lineRule="auto"/>
        <w:ind w:left="0" w:right="-607"/>
        <w:jc w:val="center"/>
        <w:rPr>
          <w:b/>
        </w:rPr>
      </w:pPr>
      <w:r>
        <w:rPr>
          <w:b/>
        </w:rPr>
        <w:t>системи “</w:t>
      </w:r>
      <w:proofErr w:type="spellStart"/>
      <w:r>
        <w:rPr>
          <w:b/>
        </w:rPr>
        <w:t>Help</w:t>
      </w:r>
      <w:proofErr w:type="spellEnd"/>
      <w:r>
        <w:rPr>
          <w:b/>
        </w:rPr>
        <w:t xml:space="preserve"> </w:t>
      </w:r>
      <w:proofErr w:type="spellStart"/>
      <w:r>
        <w:rPr>
          <w:b/>
        </w:rPr>
        <w:t>Desk</w:t>
      </w:r>
      <w:proofErr w:type="spellEnd"/>
      <w:r>
        <w:rPr>
          <w:b/>
        </w:rPr>
        <w:t>”</w:t>
      </w:r>
    </w:p>
    <w:p w:rsidR="008A328F" w:rsidRDefault="008A328F">
      <w:pPr>
        <w:spacing w:line="240" w:lineRule="auto"/>
        <w:ind w:left="0" w:right="-607"/>
        <w:jc w:val="center"/>
        <w:rPr>
          <w:b/>
        </w:rPr>
      </w:pPr>
    </w:p>
    <w:p w:rsidR="008A328F" w:rsidRDefault="00F476FA">
      <w:pPr>
        <w:spacing w:line="240" w:lineRule="auto"/>
        <w:ind w:left="0" w:right="-607"/>
      </w:pPr>
      <w:r>
        <w:rPr>
          <w:b/>
        </w:rPr>
        <w:t>Мета:</w:t>
      </w:r>
      <w:r>
        <w:t xml:space="preserve"> розробити </w:t>
      </w:r>
      <w:proofErr w:type="spellStart"/>
      <w:r>
        <w:t>бекенд</w:t>
      </w:r>
      <w:proofErr w:type="spellEnd"/>
      <w:r>
        <w:t xml:space="preserve"> частину майбутньої системи, яка </w:t>
      </w:r>
      <w:proofErr w:type="spellStart"/>
      <w:r>
        <w:t>надасть</w:t>
      </w:r>
      <w:proofErr w:type="spellEnd"/>
      <w:r>
        <w:t xml:space="preserve"> </w:t>
      </w:r>
      <w:proofErr w:type="spellStart"/>
      <w:r>
        <w:t>можливисть</w:t>
      </w:r>
      <w:proofErr w:type="spellEnd"/>
      <w:r>
        <w:t xml:space="preserve"> швидко та зручно приймати звернення та </w:t>
      </w:r>
      <w:proofErr w:type="spellStart"/>
      <w:r>
        <w:t>переназначати</w:t>
      </w:r>
      <w:proofErr w:type="spellEnd"/>
      <w:r>
        <w:t xml:space="preserve"> звернення від </w:t>
      </w:r>
      <w:proofErr w:type="spellStart"/>
      <w:r>
        <w:t>бенефіціарів</w:t>
      </w:r>
      <w:proofErr w:type="spellEnd"/>
      <w:r>
        <w:t xml:space="preserve"> між працівниками Замовника, а також </w:t>
      </w:r>
      <w:proofErr w:type="spellStart"/>
      <w:r>
        <w:t>моніторити</w:t>
      </w:r>
      <w:proofErr w:type="spellEnd"/>
      <w:r>
        <w:t xml:space="preserve"> статус звернень та розмежовувати доступи до звернень відповідно до бізнес процесів замовника.</w:t>
      </w:r>
    </w:p>
    <w:p w:rsidR="008A328F" w:rsidRDefault="008A328F">
      <w:pPr>
        <w:spacing w:line="240" w:lineRule="auto"/>
        <w:ind w:left="0" w:right="-607"/>
        <w:jc w:val="left"/>
      </w:pPr>
    </w:p>
    <w:p w:rsidR="008A328F" w:rsidRDefault="00F476FA">
      <w:pPr>
        <w:spacing w:line="240" w:lineRule="auto"/>
        <w:ind w:left="0" w:right="-607"/>
        <w:jc w:val="left"/>
      </w:pPr>
      <w:r>
        <w:rPr>
          <w:b/>
        </w:rPr>
        <w:t>Вимоги</w:t>
      </w:r>
      <w:r>
        <w:t>:</w:t>
      </w:r>
    </w:p>
    <w:p w:rsidR="008A328F" w:rsidRDefault="00F476FA">
      <w:pPr>
        <w:numPr>
          <w:ilvl w:val="0"/>
          <w:numId w:val="1"/>
        </w:numPr>
        <w:spacing w:line="240" w:lineRule="auto"/>
        <w:ind w:right="-607"/>
      </w:pPr>
      <w:r>
        <w:t>Мати функціонал створення та управління працівниками які будуть мати доступ до системи.</w:t>
      </w:r>
    </w:p>
    <w:p w:rsidR="008A328F" w:rsidRDefault="00F476FA">
      <w:pPr>
        <w:numPr>
          <w:ilvl w:val="0"/>
          <w:numId w:val="1"/>
        </w:numPr>
        <w:spacing w:line="240" w:lineRule="auto"/>
        <w:ind w:right="-607"/>
      </w:pPr>
      <w:r>
        <w:t xml:space="preserve">Мати гнучку систему </w:t>
      </w:r>
      <w:proofErr w:type="spellStart"/>
      <w:r>
        <w:t>доступів</w:t>
      </w:r>
      <w:proofErr w:type="spellEnd"/>
      <w:r>
        <w:t xml:space="preserve"> до ресурсів та можливість керувати </w:t>
      </w:r>
      <w:proofErr w:type="spellStart"/>
      <w:r>
        <w:t>доступами</w:t>
      </w:r>
      <w:proofErr w:type="spellEnd"/>
      <w:r>
        <w:t xml:space="preserve">. Ця система має відповідати </w:t>
      </w:r>
      <w:proofErr w:type="spellStart"/>
      <w:r>
        <w:t>Атрибутній</w:t>
      </w:r>
      <w:proofErr w:type="spellEnd"/>
      <w:r>
        <w:t xml:space="preserve"> системі </w:t>
      </w:r>
      <w:proofErr w:type="spellStart"/>
      <w:r>
        <w:t>доступів</w:t>
      </w:r>
      <w:proofErr w:type="spellEnd"/>
      <w:r>
        <w:t xml:space="preserve"> (ABAC).</w:t>
      </w:r>
    </w:p>
    <w:p w:rsidR="008A328F" w:rsidRDefault="00F476FA">
      <w:pPr>
        <w:numPr>
          <w:ilvl w:val="0"/>
          <w:numId w:val="1"/>
        </w:numPr>
        <w:spacing w:line="240" w:lineRule="auto"/>
        <w:ind w:right="-607"/>
      </w:pPr>
      <w:r>
        <w:t xml:space="preserve">Функціонал управління </w:t>
      </w:r>
      <w:proofErr w:type="spellStart"/>
      <w:r>
        <w:t>бенефіціарами</w:t>
      </w:r>
      <w:proofErr w:type="spellEnd"/>
      <w:r>
        <w:t>.</w:t>
      </w:r>
    </w:p>
    <w:p w:rsidR="008A328F" w:rsidRDefault="00F476FA">
      <w:pPr>
        <w:numPr>
          <w:ilvl w:val="0"/>
          <w:numId w:val="1"/>
        </w:numPr>
        <w:spacing w:line="240" w:lineRule="auto"/>
        <w:ind w:right="-607"/>
      </w:pPr>
      <w:r>
        <w:t>Функціонал створення редагування та зміни статусів сутності “звернення” та ведення “історії” кожного звернення.</w:t>
      </w:r>
    </w:p>
    <w:p w:rsidR="008A328F" w:rsidRDefault="00F476FA">
      <w:pPr>
        <w:numPr>
          <w:ilvl w:val="0"/>
          <w:numId w:val="1"/>
        </w:numPr>
        <w:spacing w:line="240" w:lineRule="auto"/>
        <w:ind w:right="-607"/>
      </w:pPr>
      <w:r>
        <w:t>Система повинна відтворювати функціонал описаний в діаграмі 1.1.</w:t>
      </w:r>
    </w:p>
    <w:p w:rsidR="008A328F" w:rsidRDefault="00F476FA">
      <w:pPr>
        <w:numPr>
          <w:ilvl w:val="0"/>
          <w:numId w:val="1"/>
        </w:numPr>
        <w:spacing w:line="240" w:lineRule="auto"/>
        <w:ind w:right="-607"/>
      </w:pPr>
      <w:r>
        <w:t>Систем повинна мати функціонал, який описує життєвий цикл звернення відображений в діаграмі 1.2.</w:t>
      </w:r>
    </w:p>
    <w:p w:rsidR="008A328F" w:rsidRDefault="00F476FA">
      <w:pPr>
        <w:numPr>
          <w:ilvl w:val="0"/>
          <w:numId w:val="1"/>
        </w:numPr>
        <w:spacing w:line="240" w:lineRule="auto"/>
        <w:ind w:right="-607"/>
      </w:pPr>
      <w:r>
        <w:t xml:space="preserve">А також мати функціонал, який відтворить алгоритм роботи працівників з різними </w:t>
      </w:r>
      <w:proofErr w:type="spellStart"/>
      <w:r>
        <w:t>доступами</w:t>
      </w:r>
      <w:proofErr w:type="spellEnd"/>
      <w:r>
        <w:t xml:space="preserve"> до системи, діаграми 1.3 та 1.4</w:t>
      </w:r>
    </w:p>
    <w:p w:rsidR="008A328F" w:rsidRDefault="008A328F">
      <w:pPr>
        <w:spacing w:line="240" w:lineRule="auto"/>
        <w:ind w:left="0" w:right="-607"/>
        <w:jc w:val="left"/>
        <w:rPr>
          <w:b/>
        </w:rPr>
      </w:pPr>
    </w:p>
    <w:p w:rsidR="008A328F" w:rsidRDefault="00F476FA">
      <w:pPr>
        <w:spacing w:line="240" w:lineRule="auto"/>
        <w:ind w:left="0" w:right="-607"/>
        <w:jc w:val="left"/>
      </w:pPr>
      <w:r>
        <w:rPr>
          <w:b/>
        </w:rPr>
        <w:t xml:space="preserve">Мова системи </w:t>
      </w:r>
      <w:r>
        <w:t>— одна: українська.</w:t>
      </w:r>
    </w:p>
    <w:p w:rsidR="008A328F" w:rsidRDefault="008A328F">
      <w:pPr>
        <w:spacing w:line="240" w:lineRule="auto"/>
        <w:ind w:left="0" w:right="-607"/>
        <w:jc w:val="left"/>
      </w:pPr>
    </w:p>
    <w:p w:rsidR="008A328F" w:rsidRDefault="00F476FA">
      <w:pPr>
        <w:spacing w:line="240" w:lineRule="auto"/>
        <w:ind w:left="0" w:right="-607"/>
        <w:jc w:val="left"/>
        <w:rPr>
          <w:b/>
        </w:rPr>
      </w:pPr>
      <w:r>
        <w:rPr>
          <w:b/>
        </w:rPr>
        <w:t>Опис задачі</w:t>
      </w:r>
    </w:p>
    <w:p w:rsidR="008A328F" w:rsidRDefault="00F476FA">
      <w:pPr>
        <w:spacing w:line="240" w:lineRule="auto"/>
        <w:ind w:left="0" w:right="-607"/>
      </w:pPr>
      <w:proofErr w:type="spellStart"/>
      <w:r>
        <w:t>Бекенд</w:t>
      </w:r>
      <w:proofErr w:type="spellEnd"/>
      <w:r>
        <w:t xml:space="preserve"> частина програмного забезпечення повинна складатися з </w:t>
      </w:r>
      <w:proofErr w:type="spellStart"/>
      <w:r>
        <w:t>http</w:t>
      </w:r>
      <w:proofErr w:type="spellEnd"/>
      <w:r>
        <w:t xml:space="preserve">-сервера, реалізованому на мові програмування </w:t>
      </w:r>
      <w:proofErr w:type="spellStart"/>
      <w:r>
        <w:t>Go</w:t>
      </w:r>
      <w:proofErr w:type="spellEnd"/>
      <w:r>
        <w:t xml:space="preserve">, та екземпляру бази даних </w:t>
      </w:r>
      <w:proofErr w:type="spellStart"/>
      <w:r>
        <w:t>PostgreSQL</w:t>
      </w:r>
      <w:proofErr w:type="spellEnd"/>
      <w:r>
        <w:t xml:space="preserve">. Програмне забезпечення повинно мати систему </w:t>
      </w:r>
      <w:proofErr w:type="spellStart"/>
      <w:r>
        <w:t>аутентифікації</w:t>
      </w:r>
      <w:proofErr w:type="spellEnd"/>
      <w:r>
        <w:t xml:space="preserve"> для кожного працівника та мати змогу надавати або забороняти доступ до певних ресурсів системи.</w:t>
      </w:r>
    </w:p>
    <w:p w:rsidR="008A328F" w:rsidRDefault="008A328F">
      <w:pPr>
        <w:spacing w:line="240" w:lineRule="auto"/>
        <w:ind w:left="0" w:right="-607"/>
        <w:jc w:val="left"/>
      </w:pPr>
    </w:p>
    <w:p w:rsidR="008A328F" w:rsidRDefault="00F476FA">
      <w:pPr>
        <w:spacing w:line="240" w:lineRule="auto"/>
        <w:ind w:left="0" w:right="-607"/>
        <w:rPr>
          <w:b/>
          <w:i/>
        </w:rPr>
      </w:pPr>
      <w:r>
        <w:t xml:space="preserve">З прикладу https://ee.humanitarianresponse.info/x/tq4k34Po потрібно використати поля та типи значень наданої форми для створення сутностей </w:t>
      </w:r>
      <w:proofErr w:type="spellStart"/>
      <w:r>
        <w:rPr>
          <w:b/>
          <w:i/>
        </w:rPr>
        <w:t>Бенефіціара</w:t>
      </w:r>
      <w:proofErr w:type="spellEnd"/>
      <w:r>
        <w:rPr>
          <w:i/>
        </w:rPr>
        <w:t xml:space="preserve">, </w:t>
      </w:r>
      <w:r>
        <w:rPr>
          <w:b/>
          <w:i/>
        </w:rPr>
        <w:t>Звернення</w:t>
      </w:r>
      <w:r>
        <w:rPr>
          <w:i/>
        </w:rPr>
        <w:t xml:space="preserve">, </w:t>
      </w:r>
      <w:r>
        <w:rPr>
          <w:b/>
          <w:i/>
        </w:rPr>
        <w:t>Локацій</w:t>
      </w:r>
      <w:r>
        <w:rPr>
          <w:i/>
        </w:rPr>
        <w:t xml:space="preserve"> </w:t>
      </w:r>
      <w:r>
        <w:t>та</w:t>
      </w:r>
      <w:r>
        <w:rPr>
          <w:i/>
        </w:rPr>
        <w:t xml:space="preserve"> </w:t>
      </w:r>
      <w:r>
        <w:rPr>
          <w:b/>
          <w:i/>
        </w:rPr>
        <w:t>Словників</w:t>
      </w:r>
    </w:p>
    <w:p w:rsidR="008A328F" w:rsidRDefault="008A328F">
      <w:pPr>
        <w:spacing w:line="240" w:lineRule="auto"/>
        <w:ind w:left="0" w:right="-607"/>
        <w:jc w:val="left"/>
        <w:rPr>
          <w:b/>
          <w:i/>
        </w:rPr>
      </w:pPr>
    </w:p>
    <w:p w:rsidR="008A328F" w:rsidRDefault="00F476FA">
      <w:pPr>
        <w:spacing w:line="240" w:lineRule="auto"/>
        <w:ind w:left="0" w:right="-607"/>
        <w:jc w:val="left"/>
      </w:pPr>
      <w:proofErr w:type="spellStart"/>
      <w:r>
        <w:rPr>
          <w:b/>
          <w:i/>
        </w:rPr>
        <w:t>Бенефіціар</w:t>
      </w:r>
      <w:proofErr w:type="spellEnd"/>
      <w:r>
        <w:rPr>
          <w:b/>
          <w:i/>
        </w:rPr>
        <w:t xml:space="preserve"> (</w:t>
      </w:r>
      <w:proofErr w:type="spellStart"/>
      <w:r>
        <w:rPr>
          <w:b/>
          <w:i/>
        </w:rPr>
        <w:t>customer</w:t>
      </w:r>
      <w:proofErr w:type="spellEnd"/>
      <w:r>
        <w:rPr>
          <w:b/>
          <w:i/>
        </w:rPr>
        <w:t>)</w:t>
      </w:r>
      <w:r>
        <w:t xml:space="preserve"> являє собою об’єкт:</w:t>
      </w:r>
      <w:hyperlink r:id="rId5">
        <w:r>
          <w:rPr>
            <w:noProof/>
            <w:lang w:val="en-US"/>
          </w:rPr>
          <w:drawing>
            <wp:inline distT="19050" distB="19050" distL="19050" distR="19050">
              <wp:extent cx="3937630" cy="253017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937630" cy="2530171"/>
                      </a:xfrm>
                      <a:prstGeom prst="rect">
                        <a:avLst/>
                      </a:prstGeom>
                      <a:ln/>
                    </pic:spPr>
                  </pic:pic>
                </a:graphicData>
              </a:graphic>
            </wp:inline>
          </w:drawing>
        </w:r>
      </w:hyperlink>
    </w:p>
    <w:p w:rsidR="008A328F" w:rsidRDefault="00F476FA">
      <w:pPr>
        <w:spacing w:line="240" w:lineRule="auto"/>
        <w:ind w:left="0" w:right="-607"/>
        <w:jc w:val="left"/>
      </w:pPr>
      <w:r>
        <w:t xml:space="preserve">Об’єкт </w:t>
      </w:r>
      <w:r>
        <w:rPr>
          <w:b/>
          <w:i/>
        </w:rPr>
        <w:t>Звернення (</w:t>
      </w:r>
      <w:proofErr w:type="spellStart"/>
      <w:r>
        <w:rPr>
          <w:b/>
          <w:i/>
        </w:rPr>
        <w:t>claim</w:t>
      </w:r>
      <w:proofErr w:type="spellEnd"/>
      <w:r>
        <w:rPr>
          <w:b/>
          <w:i/>
        </w:rPr>
        <w:t>)</w:t>
      </w:r>
      <w:r>
        <w:t xml:space="preserve"> це:</w:t>
      </w:r>
    </w:p>
    <w:p w:rsidR="008A328F" w:rsidRDefault="009760CA">
      <w:pPr>
        <w:spacing w:line="240" w:lineRule="auto"/>
        <w:ind w:left="0" w:right="-607"/>
        <w:jc w:val="left"/>
      </w:pPr>
      <w:hyperlink r:id="rId7">
        <w:r w:rsidR="00F476FA">
          <w:rPr>
            <w:noProof/>
            <w:lang w:val="en-US"/>
          </w:rPr>
          <w:drawing>
            <wp:inline distT="19050" distB="19050" distL="19050" distR="19050">
              <wp:extent cx="6108700" cy="245110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6108700" cy="2451100"/>
                      </a:xfrm>
                      <a:prstGeom prst="rect">
                        <a:avLst/>
                      </a:prstGeom>
                      <a:ln/>
                    </pic:spPr>
                  </pic:pic>
                </a:graphicData>
              </a:graphic>
            </wp:inline>
          </w:drawing>
        </w:r>
      </w:hyperlink>
    </w:p>
    <w:p w:rsidR="008A328F" w:rsidRDefault="00F476FA">
      <w:pPr>
        <w:spacing w:line="240" w:lineRule="auto"/>
        <w:ind w:left="0" w:right="-607" w:firstLine="720"/>
      </w:pPr>
      <w:r>
        <w:t xml:space="preserve">Кожен елемент поля </w:t>
      </w:r>
      <w:proofErr w:type="spellStart"/>
      <w:r>
        <w:rPr>
          <w:b/>
          <w:i/>
        </w:rPr>
        <w:t>description</w:t>
      </w:r>
      <w:proofErr w:type="spellEnd"/>
      <w:r>
        <w:t xml:space="preserve"> це знімок стану звернення з коментарем від того співробітника який робить зміни або доповнює чи змінює коментар. Таким чином </w:t>
      </w:r>
      <w:proofErr w:type="spellStart"/>
      <w:r>
        <w:t>імплементується</w:t>
      </w:r>
      <w:proofErr w:type="spellEnd"/>
      <w:r>
        <w:t xml:space="preserve"> функціонал “історія” звернення.</w:t>
      </w:r>
    </w:p>
    <w:p w:rsidR="008A328F" w:rsidRDefault="00F476FA">
      <w:pPr>
        <w:spacing w:line="240" w:lineRule="auto"/>
        <w:ind w:left="0" w:right="-607" w:firstLine="720"/>
      </w:pPr>
      <w:r>
        <w:t xml:space="preserve">При зміні полів </w:t>
      </w:r>
      <w:proofErr w:type="spellStart"/>
      <w:r>
        <w:rPr>
          <w:b/>
          <w:i/>
        </w:rPr>
        <w:t>assignee</w:t>
      </w:r>
      <w:proofErr w:type="spellEnd"/>
      <w:r>
        <w:rPr>
          <w:b/>
          <w:i/>
        </w:rPr>
        <w:t>,</w:t>
      </w:r>
      <w:r>
        <w:t xml:space="preserve"> </w:t>
      </w:r>
      <w:proofErr w:type="spellStart"/>
      <w:r>
        <w:rPr>
          <w:b/>
          <w:i/>
        </w:rPr>
        <w:t>status</w:t>
      </w:r>
      <w:proofErr w:type="spellEnd"/>
      <w:r>
        <w:rPr>
          <w:b/>
          <w:i/>
        </w:rPr>
        <w:t xml:space="preserve">, </w:t>
      </w:r>
      <w:proofErr w:type="spellStart"/>
      <w:r>
        <w:rPr>
          <w:b/>
          <w:i/>
        </w:rPr>
        <w:t>help_type</w:t>
      </w:r>
      <w:proofErr w:type="spellEnd"/>
      <w:r>
        <w:rPr>
          <w:b/>
          <w:i/>
        </w:rPr>
        <w:t xml:space="preserve"> </w:t>
      </w:r>
      <w:r>
        <w:t xml:space="preserve">має вимагати від працівника обов’язкове заповнення </w:t>
      </w:r>
      <w:proofErr w:type="spellStart"/>
      <w:r>
        <w:rPr>
          <w:b/>
          <w:i/>
        </w:rPr>
        <w:t>description</w:t>
      </w:r>
      <w:proofErr w:type="spellEnd"/>
    </w:p>
    <w:p w:rsidR="008A328F" w:rsidRDefault="008A328F">
      <w:pPr>
        <w:spacing w:line="240" w:lineRule="auto"/>
        <w:ind w:left="0" w:right="-607"/>
      </w:pPr>
    </w:p>
    <w:p w:rsidR="008A328F" w:rsidRDefault="00F476FA">
      <w:pPr>
        <w:spacing w:line="240" w:lineRule="auto"/>
        <w:ind w:left="0" w:right="-607"/>
      </w:pPr>
      <w:r>
        <w:rPr>
          <w:b/>
          <w:i/>
        </w:rPr>
        <w:t>Локація (</w:t>
      </w:r>
      <w:proofErr w:type="spellStart"/>
      <w:r>
        <w:rPr>
          <w:b/>
          <w:i/>
        </w:rPr>
        <w:t>location</w:t>
      </w:r>
      <w:proofErr w:type="spellEnd"/>
      <w:r>
        <w:rPr>
          <w:b/>
          <w:i/>
        </w:rPr>
        <w:t>)</w:t>
      </w:r>
      <w:r>
        <w:t xml:space="preserve"> описує собою не повну адресу, тобто адресу без вказування вулиці та  номера будівлі. Опис сутності </w:t>
      </w:r>
      <w:r>
        <w:rPr>
          <w:b/>
          <w:i/>
        </w:rPr>
        <w:t>Локація</w:t>
      </w:r>
      <w:r>
        <w:t>:</w:t>
      </w:r>
    </w:p>
    <w:p w:rsidR="008A328F" w:rsidRDefault="009760CA">
      <w:pPr>
        <w:spacing w:line="240" w:lineRule="auto"/>
        <w:ind w:left="0" w:right="-607"/>
        <w:jc w:val="left"/>
      </w:pPr>
      <w:hyperlink r:id="rId9">
        <w:r w:rsidR="00F476FA">
          <w:rPr>
            <w:noProof/>
            <w:lang w:val="en-US"/>
          </w:rPr>
          <w:drawing>
            <wp:inline distT="19050" distB="19050" distL="19050" distR="19050">
              <wp:extent cx="3594100" cy="2082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594100" cy="2082800"/>
                      </a:xfrm>
                      <a:prstGeom prst="rect">
                        <a:avLst/>
                      </a:prstGeom>
                      <a:ln/>
                    </pic:spPr>
                  </pic:pic>
                </a:graphicData>
              </a:graphic>
            </wp:inline>
          </w:drawing>
        </w:r>
      </w:hyperlink>
    </w:p>
    <w:p w:rsidR="008A328F" w:rsidRDefault="008A328F">
      <w:pPr>
        <w:spacing w:line="240" w:lineRule="auto"/>
        <w:ind w:left="0" w:right="-607"/>
        <w:jc w:val="left"/>
        <w:rPr>
          <w:b/>
          <w:i/>
        </w:rPr>
      </w:pPr>
    </w:p>
    <w:p w:rsidR="008A328F" w:rsidRDefault="00F476FA">
      <w:pPr>
        <w:spacing w:line="240" w:lineRule="auto"/>
        <w:ind w:left="0" w:right="-607"/>
        <w:jc w:val="left"/>
      </w:pPr>
      <w:r>
        <w:rPr>
          <w:b/>
          <w:i/>
        </w:rPr>
        <w:t>Словник (</w:t>
      </w:r>
      <w:proofErr w:type="spellStart"/>
      <w:r>
        <w:rPr>
          <w:b/>
          <w:i/>
        </w:rPr>
        <w:t>dictionary</w:t>
      </w:r>
      <w:proofErr w:type="spellEnd"/>
      <w:r>
        <w:rPr>
          <w:b/>
          <w:i/>
        </w:rPr>
        <w:t xml:space="preserve">) - </w:t>
      </w:r>
      <w:r>
        <w:t xml:space="preserve">це список значень для </w:t>
      </w:r>
      <w:proofErr w:type="spellStart"/>
      <w:r>
        <w:t>автозаповнення</w:t>
      </w:r>
      <w:proofErr w:type="spellEnd"/>
      <w:r>
        <w:t>. Об’єкт описується так:</w:t>
      </w:r>
    </w:p>
    <w:p w:rsidR="008A328F" w:rsidRDefault="009760CA">
      <w:pPr>
        <w:spacing w:line="240" w:lineRule="auto"/>
        <w:ind w:left="0" w:right="-607"/>
        <w:jc w:val="left"/>
      </w:pPr>
      <w:hyperlink r:id="rId11">
        <w:r w:rsidR="00F476FA">
          <w:rPr>
            <w:noProof/>
            <w:lang w:val="en-US"/>
          </w:rPr>
          <w:drawing>
            <wp:inline distT="19050" distB="19050" distL="19050" distR="19050">
              <wp:extent cx="6108700" cy="609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108700" cy="609600"/>
                      </a:xfrm>
                      <a:prstGeom prst="rect">
                        <a:avLst/>
                      </a:prstGeom>
                      <a:ln/>
                    </pic:spPr>
                  </pic:pic>
                </a:graphicData>
              </a:graphic>
            </wp:inline>
          </w:drawing>
        </w:r>
      </w:hyperlink>
    </w:p>
    <w:p w:rsidR="008A328F" w:rsidRDefault="00F476FA">
      <w:pPr>
        <w:spacing w:line="240" w:lineRule="auto"/>
        <w:ind w:left="0" w:right="-607"/>
        <w:jc w:val="left"/>
      </w:pPr>
      <w:r>
        <w:t xml:space="preserve">Де </w:t>
      </w:r>
      <w:proofErr w:type="spellStart"/>
      <w:r>
        <w:rPr>
          <w:b/>
          <w:i/>
        </w:rPr>
        <w:t>key</w:t>
      </w:r>
      <w:proofErr w:type="spellEnd"/>
      <w:r>
        <w:rPr>
          <w:b/>
          <w:i/>
        </w:rPr>
        <w:t xml:space="preserve"> </w:t>
      </w:r>
      <w:r>
        <w:t>це ключ який об’єднує значення як тип, і по цьому ключу можливо отримати всі значення цього типу.</w:t>
      </w:r>
    </w:p>
    <w:p w:rsidR="008A328F" w:rsidRDefault="008A328F">
      <w:pPr>
        <w:spacing w:line="240" w:lineRule="auto"/>
        <w:ind w:left="0" w:right="-607"/>
        <w:jc w:val="left"/>
      </w:pPr>
    </w:p>
    <w:p w:rsidR="008A328F" w:rsidRDefault="008A328F">
      <w:pPr>
        <w:spacing w:line="240" w:lineRule="auto"/>
        <w:ind w:left="0" w:right="-607"/>
        <w:jc w:val="left"/>
      </w:pPr>
    </w:p>
    <w:p w:rsidR="008A328F" w:rsidRDefault="00F476FA">
      <w:pPr>
        <w:spacing w:line="240" w:lineRule="auto"/>
        <w:ind w:left="0" w:right="-607"/>
        <w:jc w:val="left"/>
      </w:pPr>
      <w:r>
        <w:br w:type="page"/>
      </w:r>
    </w:p>
    <w:p w:rsidR="008A328F" w:rsidRDefault="00F476FA">
      <w:pPr>
        <w:spacing w:line="240" w:lineRule="auto"/>
        <w:ind w:left="0" w:right="-607"/>
        <w:jc w:val="left"/>
      </w:pPr>
      <w:r>
        <w:rPr>
          <w:b/>
          <w:i/>
        </w:rPr>
        <w:t>Працівник (</w:t>
      </w:r>
      <w:proofErr w:type="spellStart"/>
      <w:r>
        <w:rPr>
          <w:b/>
          <w:i/>
        </w:rPr>
        <w:t>employee</w:t>
      </w:r>
      <w:proofErr w:type="spellEnd"/>
      <w:r>
        <w:rPr>
          <w:b/>
          <w:i/>
        </w:rPr>
        <w:t>)</w:t>
      </w:r>
      <w:r>
        <w:t xml:space="preserve"> являє собою просту структуру:</w:t>
      </w:r>
    </w:p>
    <w:p w:rsidR="008A328F" w:rsidRDefault="009760CA">
      <w:pPr>
        <w:spacing w:line="240" w:lineRule="auto"/>
        <w:ind w:left="0" w:right="-607"/>
        <w:jc w:val="left"/>
      </w:pPr>
      <w:hyperlink r:id="rId13">
        <w:r w:rsidR="00F476FA">
          <w:rPr>
            <w:noProof/>
            <w:lang w:val="en-US"/>
          </w:rPr>
          <w:drawing>
            <wp:inline distT="19050" distB="19050" distL="19050" distR="19050">
              <wp:extent cx="2616200" cy="11557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616200" cy="1155700"/>
                      </a:xfrm>
                      <a:prstGeom prst="rect">
                        <a:avLst/>
                      </a:prstGeom>
                      <a:ln/>
                    </pic:spPr>
                  </pic:pic>
                </a:graphicData>
              </a:graphic>
            </wp:inline>
          </w:drawing>
        </w:r>
      </w:hyperlink>
    </w:p>
    <w:p w:rsidR="008A328F" w:rsidRDefault="008A328F">
      <w:pPr>
        <w:spacing w:line="240" w:lineRule="auto"/>
        <w:ind w:left="0" w:right="-607"/>
        <w:jc w:val="left"/>
      </w:pPr>
    </w:p>
    <w:p w:rsidR="008A328F" w:rsidRDefault="00F476FA">
      <w:pPr>
        <w:spacing w:line="240" w:lineRule="auto"/>
        <w:ind w:left="0" w:right="-607"/>
        <w:jc w:val="left"/>
      </w:pPr>
      <w:r>
        <w:rPr>
          <w:b/>
          <w:i/>
        </w:rPr>
        <w:t>Правило доступу (</w:t>
      </w:r>
      <w:proofErr w:type="spellStart"/>
      <w:r>
        <w:rPr>
          <w:b/>
          <w:i/>
        </w:rPr>
        <w:t>rule</w:t>
      </w:r>
      <w:proofErr w:type="spellEnd"/>
      <w:r>
        <w:rPr>
          <w:b/>
          <w:i/>
        </w:rPr>
        <w:t xml:space="preserve">) </w:t>
      </w:r>
      <w:r>
        <w:t>це одиниця, яка описує доступ до певного атрибуту. Атрибутом вважається шлях до якогось ресурсу REST API моделі проектування. Цю сутність можливо описати як:</w:t>
      </w:r>
    </w:p>
    <w:p w:rsidR="008A328F" w:rsidRDefault="009760CA">
      <w:pPr>
        <w:spacing w:line="240" w:lineRule="auto"/>
        <w:ind w:left="0" w:right="-607"/>
        <w:jc w:val="left"/>
      </w:pPr>
      <w:hyperlink r:id="rId15">
        <w:r w:rsidR="00F476FA">
          <w:rPr>
            <w:noProof/>
            <w:lang w:val="en-US"/>
          </w:rPr>
          <w:drawing>
            <wp:inline distT="19050" distB="19050" distL="19050" distR="19050">
              <wp:extent cx="2819400" cy="11557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819400" cy="1155700"/>
                      </a:xfrm>
                      <a:prstGeom prst="rect">
                        <a:avLst/>
                      </a:prstGeom>
                      <a:ln/>
                    </pic:spPr>
                  </pic:pic>
                </a:graphicData>
              </a:graphic>
            </wp:inline>
          </w:drawing>
        </w:r>
      </w:hyperlink>
    </w:p>
    <w:p w:rsidR="008A328F" w:rsidRDefault="008A328F">
      <w:pPr>
        <w:spacing w:line="240" w:lineRule="auto"/>
        <w:ind w:left="0" w:right="-607"/>
        <w:jc w:val="left"/>
      </w:pPr>
    </w:p>
    <w:p w:rsidR="008A328F" w:rsidRDefault="009760CA">
      <w:pPr>
        <w:spacing w:line="240" w:lineRule="auto"/>
        <w:ind w:left="0" w:right="-607"/>
        <w:jc w:val="left"/>
        <w:rPr>
          <w:b/>
        </w:rPr>
      </w:pPr>
      <w:hyperlink r:id="rId17">
        <w:r w:rsidR="00F476FA">
          <w:rPr>
            <w:b/>
            <w:noProof/>
            <w:lang w:val="en-US"/>
          </w:rPr>
          <w:drawing>
            <wp:inline distT="19050" distB="19050" distL="19050" distR="19050">
              <wp:extent cx="6108700" cy="73152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6108700" cy="7315200"/>
                      </a:xfrm>
                      <a:prstGeom prst="rect">
                        <a:avLst/>
                      </a:prstGeom>
                      <a:ln/>
                    </pic:spPr>
                  </pic:pic>
                </a:graphicData>
              </a:graphic>
            </wp:inline>
          </w:drawing>
        </w:r>
      </w:hyperlink>
    </w:p>
    <w:p w:rsidR="008A328F" w:rsidRDefault="008A328F">
      <w:pPr>
        <w:spacing w:line="240" w:lineRule="auto"/>
        <w:ind w:left="0" w:right="-607"/>
        <w:jc w:val="left"/>
        <w:rPr>
          <w:b/>
        </w:rPr>
      </w:pPr>
    </w:p>
    <w:p w:rsidR="008A328F" w:rsidRDefault="008A328F">
      <w:pPr>
        <w:spacing w:line="240" w:lineRule="auto"/>
        <w:ind w:left="0" w:right="-607"/>
        <w:jc w:val="left"/>
        <w:rPr>
          <w:b/>
        </w:rPr>
      </w:pPr>
    </w:p>
    <w:p w:rsidR="008A328F" w:rsidRDefault="008A328F">
      <w:pPr>
        <w:spacing w:line="240" w:lineRule="auto"/>
        <w:ind w:left="0" w:right="-607"/>
        <w:jc w:val="left"/>
        <w:rPr>
          <w:b/>
        </w:rPr>
      </w:pPr>
    </w:p>
    <w:p w:rsidR="008A328F" w:rsidRDefault="008A328F">
      <w:pPr>
        <w:spacing w:line="240" w:lineRule="auto"/>
        <w:ind w:left="0" w:right="-607"/>
        <w:jc w:val="left"/>
        <w:rPr>
          <w:b/>
        </w:rPr>
      </w:pPr>
    </w:p>
    <w:p w:rsidR="008A328F" w:rsidRDefault="00F476FA">
      <w:pPr>
        <w:spacing w:line="240" w:lineRule="auto"/>
        <w:ind w:left="0" w:right="-607"/>
        <w:jc w:val="left"/>
        <w:rPr>
          <w:b/>
        </w:rPr>
      </w:pPr>
      <w:r>
        <w:rPr>
          <w:b/>
        </w:rPr>
        <w:t>Діаграма 1.2  Життєвий цикл звернення</w:t>
      </w:r>
      <w:r>
        <w:rPr>
          <w:b/>
          <w:noProof/>
          <w:lang w:val="en-US"/>
        </w:rPr>
        <w:drawing>
          <wp:inline distT="114300" distB="114300" distL="114300" distR="114300">
            <wp:extent cx="4293317" cy="8320088"/>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293317" cy="8320088"/>
                    </a:xfrm>
                    <a:prstGeom prst="rect">
                      <a:avLst/>
                    </a:prstGeom>
                    <a:ln/>
                  </pic:spPr>
                </pic:pic>
              </a:graphicData>
            </a:graphic>
          </wp:inline>
        </w:drawing>
      </w:r>
    </w:p>
    <w:p w:rsidR="008A328F" w:rsidRDefault="00F476FA">
      <w:pPr>
        <w:spacing w:line="240" w:lineRule="auto"/>
        <w:ind w:left="-708" w:right="-607"/>
        <w:jc w:val="left"/>
        <w:rPr>
          <w:b/>
        </w:rPr>
      </w:pPr>
      <w:r>
        <w:rPr>
          <w:b/>
        </w:rPr>
        <w:t>Діаграма 1.3 та 1.4 Алгоритми опрацювання звернення працівниками</w:t>
      </w:r>
      <w:r>
        <w:rPr>
          <w:b/>
          <w:noProof/>
          <w:lang w:val="en-US"/>
        </w:rPr>
        <w:drawing>
          <wp:inline distT="114300" distB="114300" distL="114300" distR="114300">
            <wp:extent cx="6591300" cy="5463871"/>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6591300" cy="5463871"/>
                    </a:xfrm>
                    <a:prstGeom prst="rect">
                      <a:avLst/>
                    </a:prstGeom>
                    <a:ln/>
                  </pic:spPr>
                </pic:pic>
              </a:graphicData>
            </a:graphic>
          </wp:inline>
        </w:drawing>
      </w:r>
    </w:p>
    <w:p w:rsidR="004103C2" w:rsidRDefault="004103C2">
      <w:pPr>
        <w:spacing w:line="240" w:lineRule="auto"/>
        <w:ind w:left="-708" w:right="-607"/>
        <w:jc w:val="left"/>
        <w:rPr>
          <w:b/>
        </w:rPr>
      </w:pPr>
    </w:p>
    <w:p w:rsidR="00E83A6A" w:rsidRDefault="00E83A6A" w:rsidP="004103C2">
      <w:pPr>
        <w:spacing w:after="150"/>
        <w:ind w:left="0"/>
        <w:rPr>
          <w:rFonts w:asciiTheme="majorHAnsi" w:eastAsia="Times New Roman" w:hAnsiTheme="majorHAnsi" w:cstheme="majorHAnsi"/>
          <w:lang w:val="uk-UA" w:eastAsia="uk-UA"/>
        </w:rPr>
      </w:pPr>
    </w:p>
    <w:p w:rsidR="00E83A6A" w:rsidRDefault="00E83A6A" w:rsidP="004103C2">
      <w:pPr>
        <w:spacing w:after="150"/>
        <w:ind w:left="0"/>
        <w:rPr>
          <w:rFonts w:eastAsia="Times New Roman"/>
          <w:b/>
          <w:lang w:val="uk-UA" w:eastAsia="uk-UA"/>
        </w:rPr>
      </w:pPr>
    </w:p>
    <w:p w:rsidR="0036252B" w:rsidRPr="0036252B" w:rsidRDefault="0036252B" w:rsidP="0036252B">
      <w:pPr>
        <w:spacing w:after="150"/>
        <w:ind w:left="0"/>
        <w:rPr>
          <w:rFonts w:eastAsia="Times New Roman"/>
          <w:b/>
          <w:lang w:val="uk-UA" w:eastAsia="uk-UA"/>
        </w:rPr>
      </w:pPr>
      <w:r>
        <w:rPr>
          <w:rFonts w:eastAsia="Times New Roman"/>
          <w:b/>
          <w:lang w:val="uk-UA" w:eastAsia="uk-UA"/>
        </w:rPr>
        <w:t>УМОВИ УЧАСТІ У ТЕНДЕРІ</w:t>
      </w:r>
    </w:p>
    <w:p w:rsidR="0036252B" w:rsidRPr="0036252B" w:rsidRDefault="0036252B" w:rsidP="0036252B">
      <w:pPr>
        <w:spacing w:after="150"/>
        <w:ind w:left="0"/>
        <w:rPr>
          <w:rFonts w:eastAsia="Times New Roman"/>
          <w:lang w:val="uk-UA" w:eastAsia="uk-UA"/>
        </w:rPr>
      </w:pPr>
      <w:r w:rsidRPr="0036252B">
        <w:rPr>
          <w:rFonts w:eastAsia="Times New Roman"/>
          <w:lang w:val="uk-UA" w:eastAsia="uk-UA"/>
        </w:rPr>
        <w:t>Конкурс відкритий для всіх постачальників товарів</w:t>
      </w:r>
      <w:r>
        <w:rPr>
          <w:rFonts w:eastAsia="Times New Roman"/>
          <w:lang w:val="uk-UA" w:eastAsia="uk-UA"/>
        </w:rPr>
        <w:t>/послуг</w:t>
      </w:r>
      <w:r w:rsidRPr="0036252B">
        <w:rPr>
          <w:rFonts w:eastAsia="Times New Roman"/>
          <w:lang w:val="uk-UA" w:eastAsia="uk-UA"/>
        </w:rPr>
        <w:t>, які можуть надати відповідні до запиту товари</w:t>
      </w:r>
      <w:r>
        <w:rPr>
          <w:rFonts w:eastAsia="Times New Roman"/>
          <w:lang w:val="uk-UA" w:eastAsia="uk-UA"/>
        </w:rPr>
        <w:t>/послуги</w:t>
      </w:r>
      <w:r w:rsidRPr="0036252B">
        <w:rPr>
          <w:rFonts w:eastAsia="Times New Roman"/>
          <w:lang w:val="uk-UA" w:eastAsia="uk-UA"/>
        </w:rPr>
        <w:t xml:space="preserve"> (Товариства з обмеженою відповідальністю та Фізичні особи-підприємці як на загальних умовах оподаткування, так і неплатників Податку на додану вартість). </w:t>
      </w:r>
    </w:p>
    <w:p w:rsidR="0036252B" w:rsidRPr="0036252B" w:rsidRDefault="0036252B" w:rsidP="0036252B">
      <w:pPr>
        <w:spacing w:after="150"/>
        <w:ind w:left="0"/>
        <w:rPr>
          <w:rFonts w:eastAsia="Times New Roman"/>
          <w:lang w:val="uk-UA" w:eastAsia="uk-UA"/>
        </w:rPr>
      </w:pPr>
      <w:r w:rsidRPr="0036252B">
        <w:rPr>
          <w:rFonts w:eastAsia="Times New Roman"/>
          <w:lang w:val="uk-UA" w:eastAsia="uk-UA"/>
        </w:rPr>
        <w:t>Зверніть увагу, що учасники повинні подати свої пропозиції, які включають усі податки та збори згідно українського законодавства (в . ч. ПДВ) та/або вказати пільгу та підставу згідно з якої постачання Товару звільняється від певних податків/зборів.</w:t>
      </w:r>
    </w:p>
    <w:p w:rsidR="004103C2" w:rsidRPr="00E83A6A" w:rsidRDefault="004103C2" w:rsidP="004103C2">
      <w:pPr>
        <w:spacing w:after="150"/>
        <w:ind w:left="0"/>
        <w:rPr>
          <w:rFonts w:eastAsia="Times New Roman"/>
          <w:lang w:val="uk-UA" w:eastAsia="uk-UA"/>
        </w:rPr>
      </w:pPr>
      <w:r w:rsidRPr="00E83A6A">
        <w:rPr>
          <w:rFonts w:eastAsia="Times New Roman"/>
          <w:lang w:val="uk-UA" w:eastAsia="uk-UA"/>
        </w:rPr>
        <w:t>Постачальник, який має намір взяти участь у тендері, повинен </w:t>
      </w:r>
      <w:r w:rsidRPr="00E83A6A">
        <w:rPr>
          <w:rFonts w:eastAsia="Times New Roman"/>
          <w:b/>
          <w:bCs/>
          <w:lang w:val="uk-UA" w:eastAsia="uk-UA"/>
        </w:rPr>
        <w:t xml:space="preserve">до </w:t>
      </w:r>
      <w:r w:rsidRPr="00E83A6A">
        <w:rPr>
          <w:rFonts w:eastAsia="Times New Roman"/>
          <w:b/>
          <w:bCs/>
          <w:lang w:val="en-US" w:eastAsia="uk-UA"/>
        </w:rPr>
        <w:t>2</w:t>
      </w:r>
      <w:r w:rsidRPr="00E83A6A">
        <w:rPr>
          <w:rFonts w:eastAsia="Times New Roman"/>
          <w:b/>
          <w:bCs/>
          <w:lang w:val="uk-UA" w:eastAsia="uk-UA"/>
        </w:rPr>
        <w:t>4</w:t>
      </w:r>
      <w:r w:rsidRPr="00E83A6A">
        <w:rPr>
          <w:rFonts w:eastAsia="Times New Roman"/>
          <w:b/>
          <w:bCs/>
          <w:lang w:val="uk-UA" w:eastAsia="uk-UA"/>
        </w:rPr>
        <w:t xml:space="preserve"> листопада 2023 року (включно) </w:t>
      </w:r>
      <w:r w:rsidRPr="00E83A6A">
        <w:rPr>
          <w:rFonts w:eastAsia="Times New Roman"/>
          <w:lang w:val="uk-UA" w:eastAsia="uk-UA"/>
        </w:rPr>
        <w:t>надіслати такий перелік документів</w:t>
      </w:r>
      <w:r w:rsidRPr="00E83A6A">
        <w:rPr>
          <w:rFonts w:eastAsia="Times New Roman"/>
          <w:b/>
          <w:bCs/>
          <w:lang w:val="uk-UA" w:eastAsia="uk-UA"/>
        </w:rPr>
        <w:t>:</w:t>
      </w:r>
    </w:p>
    <w:p w:rsidR="004103C2" w:rsidRPr="00E83A6A" w:rsidRDefault="004103C2" w:rsidP="004103C2">
      <w:pPr>
        <w:numPr>
          <w:ilvl w:val="0"/>
          <w:numId w:val="2"/>
        </w:numPr>
        <w:spacing w:before="100" w:beforeAutospacing="1" w:after="100" w:afterAutospacing="1" w:line="259" w:lineRule="auto"/>
        <w:rPr>
          <w:rFonts w:eastAsia="Times New Roman"/>
          <w:lang w:val="uk-UA" w:eastAsia="uk-UA"/>
        </w:rPr>
      </w:pPr>
      <w:r w:rsidRPr="00E83A6A">
        <w:rPr>
          <w:rFonts w:eastAsia="Times New Roman"/>
          <w:lang w:val="uk-UA" w:eastAsia="uk-UA"/>
        </w:rPr>
        <w:t xml:space="preserve">Заповнений Додаток А (всі вкладки) у форматі </w:t>
      </w:r>
      <w:proofErr w:type="spellStart"/>
      <w:r w:rsidRPr="00E83A6A">
        <w:rPr>
          <w:rFonts w:eastAsia="Times New Roman"/>
          <w:lang w:val="uk-UA" w:eastAsia="uk-UA"/>
        </w:rPr>
        <w:t>pdf</w:t>
      </w:r>
      <w:proofErr w:type="spellEnd"/>
      <w:r w:rsidRPr="00E83A6A">
        <w:rPr>
          <w:rFonts w:eastAsia="Times New Roman"/>
          <w:lang w:val="uk-UA" w:eastAsia="uk-UA"/>
        </w:rPr>
        <w:t xml:space="preserve"> (підписаний) та окремо у форматі </w:t>
      </w:r>
      <w:proofErr w:type="spellStart"/>
      <w:r w:rsidRPr="00E83A6A">
        <w:rPr>
          <w:rFonts w:eastAsia="Times New Roman"/>
          <w:lang w:val="uk-UA" w:eastAsia="uk-UA"/>
        </w:rPr>
        <w:t>exl</w:t>
      </w:r>
      <w:proofErr w:type="spellEnd"/>
    </w:p>
    <w:p w:rsidR="004103C2" w:rsidRPr="00E83A6A" w:rsidRDefault="004103C2" w:rsidP="004103C2">
      <w:pPr>
        <w:numPr>
          <w:ilvl w:val="0"/>
          <w:numId w:val="2"/>
        </w:numPr>
        <w:spacing w:before="100" w:beforeAutospacing="1" w:after="100" w:afterAutospacing="1" w:line="259" w:lineRule="auto"/>
        <w:rPr>
          <w:rFonts w:eastAsia="Times New Roman"/>
          <w:lang w:val="uk-UA" w:eastAsia="uk-UA"/>
        </w:rPr>
      </w:pPr>
      <w:r w:rsidRPr="00E83A6A">
        <w:rPr>
          <w:rFonts w:eastAsia="Times New Roman"/>
          <w:u w:val="single"/>
          <w:lang w:val="uk-UA" w:eastAsia="uk-UA"/>
        </w:rPr>
        <w:t>К</w:t>
      </w:r>
      <w:r w:rsidRPr="00E83A6A">
        <w:rPr>
          <w:rFonts w:eastAsia="Times New Roman"/>
          <w:lang w:val="uk-UA" w:eastAsia="uk-UA"/>
        </w:rPr>
        <w:t>опії реєстраційних документів (виписка з ЄДР про державну реєстрацію, свідоцтво/довідка платника податків, Статут, інші документи за наявності).</w:t>
      </w:r>
    </w:p>
    <w:p w:rsidR="004103C2" w:rsidRPr="00E83A6A" w:rsidRDefault="004103C2" w:rsidP="004103C2">
      <w:pPr>
        <w:numPr>
          <w:ilvl w:val="0"/>
          <w:numId w:val="2"/>
        </w:numPr>
        <w:spacing w:before="100" w:beforeAutospacing="1" w:after="100" w:afterAutospacing="1" w:line="259" w:lineRule="auto"/>
        <w:rPr>
          <w:rFonts w:eastAsia="Times New Roman"/>
          <w:lang w:val="uk-UA" w:eastAsia="uk-UA"/>
        </w:rPr>
      </w:pPr>
      <w:r w:rsidRPr="00E83A6A">
        <w:rPr>
          <w:rFonts w:eastAsia="Times New Roman"/>
          <w:lang w:val="uk-UA" w:eastAsia="uk-UA"/>
        </w:rPr>
        <w:t>Інформацію, що підтверджує досвід надання подібних послуг для українськи</w:t>
      </w:r>
      <w:r w:rsidRPr="00E83A6A">
        <w:rPr>
          <w:rFonts w:eastAsia="Times New Roman"/>
          <w:lang w:val="uk-UA" w:eastAsia="uk-UA"/>
        </w:rPr>
        <w:t xml:space="preserve">х неприбуткових організацій, </w:t>
      </w:r>
      <w:r w:rsidRPr="00E83A6A">
        <w:rPr>
          <w:rFonts w:eastAsia="Times New Roman"/>
          <w:lang w:val="uk-UA" w:eastAsia="uk-UA"/>
        </w:rPr>
        <w:t>міжнародних неурядових організацій</w:t>
      </w:r>
      <w:r w:rsidRPr="00E83A6A">
        <w:rPr>
          <w:rFonts w:eastAsia="Times New Roman"/>
          <w:lang w:val="uk-UA" w:eastAsia="uk-UA"/>
        </w:rPr>
        <w:t xml:space="preserve"> або інших компаній</w:t>
      </w:r>
      <w:r w:rsidRPr="00E83A6A">
        <w:rPr>
          <w:rFonts w:eastAsia="Times New Roman"/>
          <w:lang w:val="uk-UA" w:eastAsia="uk-UA"/>
        </w:rPr>
        <w:t>, листи відгуки інших замовників.</w:t>
      </w:r>
    </w:p>
    <w:p w:rsidR="004103C2" w:rsidRPr="00E83A6A" w:rsidRDefault="004103C2" w:rsidP="004103C2">
      <w:pPr>
        <w:numPr>
          <w:ilvl w:val="0"/>
          <w:numId w:val="2"/>
        </w:numPr>
        <w:spacing w:before="100" w:beforeAutospacing="1" w:after="100" w:afterAutospacing="1" w:line="259" w:lineRule="auto"/>
        <w:rPr>
          <w:rFonts w:eastAsia="Times New Roman"/>
          <w:lang w:val="uk-UA" w:eastAsia="uk-UA"/>
        </w:rPr>
      </w:pPr>
      <w:r w:rsidRPr="00E83A6A">
        <w:rPr>
          <w:rFonts w:eastAsia="Times New Roman"/>
          <w:lang w:val="uk-UA" w:eastAsia="uk-UA"/>
        </w:rPr>
        <w:t>Презентація команди</w:t>
      </w:r>
      <w:r w:rsidR="00E83A6A" w:rsidRPr="00E83A6A">
        <w:rPr>
          <w:rFonts w:eastAsia="Times New Roman"/>
          <w:lang w:val="uk-UA" w:eastAsia="uk-UA"/>
        </w:rPr>
        <w:t>/експерта</w:t>
      </w:r>
      <w:r w:rsidRPr="00E83A6A">
        <w:rPr>
          <w:rFonts w:eastAsia="Times New Roman"/>
          <w:lang w:val="uk-UA" w:eastAsia="uk-UA"/>
        </w:rPr>
        <w:t xml:space="preserve">: CV/автобіографія </w:t>
      </w:r>
      <w:r w:rsidRPr="00E83A6A">
        <w:rPr>
          <w:rFonts w:eastAsia="Times New Roman"/>
          <w:lang w:val="uk-UA" w:eastAsia="uk-UA"/>
        </w:rPr>
        <w:t>експерта</w:t>
      </w:r>
      <w:r w:rsidRPr="00E83A6A">
        <w:rPr>
          <w:rFonts w:eastAsia="Times New Roman"/>
          <w:lang w:val="uk-UA" w:eastAsia="uk-UA"/>
        </w:rPr>
        <w:t>/</w:t>
      </w:r>
      <w:proofErr w:type="spellStart"/>
      <w:r w:rsidRPr="00E83A6A">
        <w:rPr>
          <w:rFonts w:eastAsia="Times New Roman"/>
          <w:lang w:val="uk-UA" w:eastAsia="uk-UA"/>
        </w:rPr>
        <w:t>тів</w:t>
      </w:r>
      <w:proofErr w:type="spellEnd"/>
      <w:r w:rsidRPr="00E83A6A">
        <w:rPr>
          <w:rFonts w:eastAsia="Times New Roman"/>
          <w:lang w:val="uk-UA" w:eastAsia="uk-UA"/>
        </w:rPr>
        <w:t>; портфоліо проектів.</w:t>
      </w:r>
    </w:p>
    <w:p w:rsidR="004103C2" w:rsidRPr="00E83A6A" w:rsidRDefault="004103C2" w:rsidP="004103C2">
      <w:pPr>
        <w:numPr>
          <w:ilvl w:val="0"/>
          <w:numId w:val="2"/>
        </w:numPr>
        <w:spacing w:before="100" w:beforeAutospacing="1" w:after="100" w:afterAutospacing="1" w:line="259" w:lineRule="auto"/>
        <w:rPr>
          <w:rFonts w:eastAsia="Times New Roman"/>
          <w:lang w:val="uk-UA" w:eastAsia="uk-UA"/>
        </w:rPr>
      </w:pPr>
      <w:r w:rsidRPr="00E83A6A">
        <w:rPr>
          <w:rFonts w:eastAsia="Times New Roman"/>
          <w:lang w:val="uk-UA" w:eastAsia="uk-UA"/>
        </w:rPr>
        <w:t>Посилання/презентація на приклади аналогічних робіт</w:t>
      </w:r>
    </w:p>
    <w:p w:rsidR="004103C2" w:rsidRPr="00E83A6A" w:rsidRDefault="004103C2" w:rsidP="004103C2">
      <w:pPr>
        <w:numPr>
          <w:ilvl w:val="0"/>
          <w:numId w:val="2"/>
        </w:numPr>
        <w:spacing w:before="100" w:beforeAutospacing="1" w:after="100" w:afterAutospacing="1" w:line="259" w:lineRule="auto"/>
        <w:rPr>
          <w:b/>
          <w:lang w:val="uk-UA"/>
        </w:rPr>
      </w:pPr>
      <w:r w:rsidRPr="00E83A6A">
        <w:rPr>
          <w:rFonts w:eastAsia="Times New Roman"/>
          <w:lang w:val="uk-UA" w:eastAsia="uk-UA"/>
        </w:rPr>
        <w:t>Пропозицію щодо вартості послуг</w:t>
      </w:r>
      <w:r w:rsidR="00E83A6A" w:rsidRPr="00E83A6A">
        <w:rPr>
          <w:rFonts w:eastAsia="Times New Roman"/>
          <w:lang w:val="uk-UA" w:eastAsia="uk-UA"/>
        </w:rPr>
        <w:t xml:space="preserve"> на фірмовому бланку у довільні формі</w:t>
      </w:r>
      <w:r w:rsidRPr="00E83A6A">
        <w:rPr>
          <w:rFonts w:eastAsia="Times New Roman"/>
          <w:lang w:val="uk-UA" w:eastAsia="uk-UA"/>
        </w:rPr>
        <w:t xml:space="preserve">, яка відображає: </w:t>
      </w:r>
    </w:p>
    <w:p w:rsidR="004103C2" w:rsidRPr="00E83A6A" w:rsidRDefault="004103C2" w:rsidP="004103C2">
      <w:pPr>
        <w:pStyle w:val="a6"/>
        <w:numPr>
          <w:ilvl w:val="1"/>
          <w:numId w:val="2"/>
        </w:numPr>
        <w:spacing w:before="100" w:beforeAutospacing="1" w:after="100" w:afterAutospacing="1" w:line="259" w:lineRule="auto"/>
        <w:rPr>
          <w:rFonts w:ascii="Arial" w:eastAsia="Times New Roman" w:hAnsi="Arial" w:cs="Arial"/>
          <w:sz w:val="22"/>
          <w:szCs w:val="22"/>
          <w:lang w:val="uk-UA" w:eastAsia="uk-UA"/>
        </w:rPr>
      </w:pPr>
      <w:r w:rsidRPr="00E83A6A">
        <w:rPr>
          <w:rFonts w:ascii="Arial" w:eastAsia="Times New Roman" w:hAnsi="Arial" w:cs="Arial"/>
          <w:sz w:val="22"/>
          <w:szCs w:val="22"/>
          <w:lang w:val="uk-UA" w:eastAsia="uk-UA"/>
        </w:rPr>
        <w:t xml:space="preserve">Вартість однієї години надання відповідних послуг розробки програмного забезпечення </w:t>
      </w:r>
      <w:proofErr w:type="spellStart"/>
      <w:r w:rsidRPr="00E83A6A">
        <w:rPr>
          <w:rFonts w:ascii="Arial" w:eastAsia="Times New Roman" w:hAnsi="Arial" w:cs="Arial"/>
          <w:sz w:val="22"/>
          <w:szCs w:val="22"/>
          <w:lang w:val="uk-UA" w:eastAsia="uk-UA"/>
        </w:rPr>
        <w:t>back-end</w:t>
      </w:r>
      <w:proofErr w:type="spellEnd"/>
      <w:r w:rsidRPr="00E83A6A">
        <w:rPr>
          <w:rFonts w:ascii="Arial" w:eastAsia="Times New Roman" w:hAnsi="Arial" w:cs="Arial"/>
          <w:sz w:val="22"/>
          <w:szCs w:val="22"/>
          <w:lang w:val="uk-UA" w:eastAsia="uk-UA"/>
        </w:rPr>
        <w:t xml:space="preserve"> частини (</w:t>
      </w:r>
      <w:proofErr w:type="spellStart"/>
      <w:r w:rsidRPr="00E83A6A">
        <w:rPr>
          <w:rFonts w:ascii="Arial" w:eastAsia="Times New Roman" w:hAnsi="Arial" w:cs="Arial"/>
          <w:sz w:val="22"/>
          <w:szCs w:val="22"/>
          <w:lang w:val="uk-UA" w:eastAsia="uk-UA"/>
        </w:rPr>
        <w:t>Go</w:t>
      </w:r>
      <w:proofErr w:type="spellEnd"/>
      <w:r w:rsidRPr="00E83A6A">
        <w:rPr>
          <w:rFonts w:ascii="Arial" w:eastAsia="Times New Roman" w:hAnsi="Arial" w:cs="Arial"/>
          <w:sz w:val="22"/>
          <w:szCs w:val="22"/>
          <w:lang w:val="uk-UA" w:eastAsia="uk-UA"/>
        </w:rPr>
        <w:t xml:space="preserve">), </w:t>
      </w:r>
      <w:proofErr w:type="spellStart"/>
      <w:r w:rsidRPr="00E83A6A">
        <w:rPr>
          <w:rFonts w:ascii="Arial" w:eastAsia="Times New Roman" w:hAnsi="Arial" w:cs="Arial"/>
          <w:sz w:val="22"/>
          <w:szCs w:val="22"/>
          <w:lang w:val="uk-UA" w:eastAsia="uk-UA"/>
        </w:rPr>
        <w:t>front-end</w:t>
      </w:r>
      <w:proofErr w:type="spellEnd"/>
      <w:r w:rsidRPr="00E83A6A">
        <w:rPr>
          <w:rFonts w:ascii="Arial" w:eastAsia="Times New Roman" w:hAnsi="Arial" w:cs="Arial"/>
          <w:sz w:val="22"/>
          <w:szCs w:val="22"/>
          <w:lang w:val="uk-UA" w:eastAsia="uk-UA"/>
        </w:rPr>
        <w:t xml:space="preserve"> частини (</w:t>
      </w:r>
      <w:proofErr w:type="spellStart"/>
      <w:r w:rsidRPr="00E83A6A">
        <w:rPr>
          <w:rFonts w:ascii="Arial" w:eastAsia="Times New Roman" w:hAnsi="Arial" w:cs="Arial"/>
          <w:sz w:val="22"/>
          <w:szCs w:val="22"/>
          <w:lang w:val="uk-UA" w:eastAsia="uk-UA"/>
        </w:rPr>
        <w:t>ReactJS</w:t>
      </w:r>
      <w:proofErr w:type="spellEnd"/>
      <w:r w:rsidRPr="00E83A6A">
        <w:rPr>
          <w:rFonts w:ascii="Arial" w:eastAsia="Times New Roman" w:hAnsi="Arial" w:cs="Arial"/>
          <w:sz w:val="22"/>
          <w:szCs w:val="22"/>
          <w:lang w:val="uk-UA" w:eastAsia="uk-UA"/>
        </w:rPr>
        <w:t xml:space="preserve">, </w:t>
      </w:r>
      <w:proofErr w:type="spellStart"/>
      <w:r w:rsidRPr="00E83A6A">
        <w:rPr>
          <w:rFonts w:ascii="Arial" w:eastAsia="Times New Roman" w:hAnsi="Arial" w:cs="Arial"/>
          <w:sz w:val="22"/>
          <w:szCs w:val="22"/>
          <w:lang w:val="uk-UA" w:eastAsia="uk-UA"/>
        </w:rPr>
        <w:t>TypeScript</w:t>
      </w:r>
      <w:proofErr w:type="spellEnd"/>
      <w:r w:rsidRPr="00E83A6A">
        <w:rPr>
          <w:rFonts w:ascii="Arial" w:eastAsia="Times New Roman" w:hAnsi="Arial" w:cs="Arial"/>
          <w:sz w:val="22"/>
          <w:szCs w:val="22"/>
          <w:lang w:val="uk-UA" w:eastAsia="uk-UA"/>
        </w:rPr>
        <w:t>), проектування бази даних (</w:t>
      </w:r>
      <w:proofErr w:type="spellStart"/>
      <w:r w:rsidRPr="00E83A6A">
        <w:rPr>
          <w:rFonts w:ascii="Arial" w:eastAsia="Times New Roman" w:hAnsi="Arial" w:cs="Arial"/>
          <w:sz w:val="22"/>
          <w:szCs w:val="22"/>
          <w:lang w:val="uk-UA" w:eastAsia="uk-UA"/>
        </w:rPr>
        <w:t>PostgreSQL</w:t>
      </w:r>
      <w:proofErr w:type="spellEnd"/>
      <w:r w:rsidRPr="00E83A6A">
        <w:rPr>
          <w:rFonts w:ascii="Arial" w:eastAsia="Times New Roman" w:hAnsi="Arial" w:cs="Arial"/>
          <w:sz w:val="22"/>
          <w:szCs w:val="22"/>
          <w:lang w:val="uk-UA" w:eastAsia="uk-UA"/>
        </w:rPr>
        <w:t>)</w:t>
      </w:r>
    </w:p>
    <w:p w:rsidR="004103C2" w:rsidRPr="00E83A6A" w:rsidRDefault="004103C2" w:rsidP="004103C2">
      <w:pPr>
        <w:pStyle w:val="a6"/>
        <w:numPr>
          <w:ilvl w:val="1"/>
          <w:numId w:val="2"/>
        </w:numPr>
        <w:spacing w:before="100" w:beforeAutospacing="1" w:after="100" w:afterAutospacing="1" w:line="259" w:lineRule="auto"/>
        <w:rPr>
          <w:rFonts w:ascii="Arial" w:eastAsia="Times New Roman" w:hAnsi="Arial" w:cs="Arial"/>
          <w:sz w:val="22"/>
          <w:szCs w:val="22"/>
          <w:lang w:val="uk-UA" w:eastAsia="uk-UA"/>
        </w:rPr>
      </w:pPr>
      <w:r w:rsidRPr="00E83A6A">
        <w:rPr>
          <w:rFonts w:ascii="Arial" w:eastAsia="Times New Roman" w:hAnsi="Arial" w:cs="Arial"/>
          <w:sz w:val="22"/>
          <w:szCs w:val="22"/>
          <w:lang w:val="uk-UA" w:eastAsia="uk-UA"/>
        </w:rPr>
        <w:t xml:space="preserve">Вартість послуг розробки </w:t>
      </w:r>
      <w:proofErr w:type="spellStart"/>
      <w:r w:rsidRPr="00E83A6A">
        <w:rPr>
          <w:rFonts w:ascii="Arial" w:eastAsia="Times New Roman" w:hAnsi="Arial" w:cs="Arial"/>
          <w:sz w:val="22"/>
          <w:szCs w:val="22"/>
          <w:lang w:val="uk-UA" w:eastAsia="uk-UA"/>
        </w:rPr>
        <w:t>back-end</w:t>
      </w:r>
      <w:proofErr w:type="spellEnd"/>
      <w:r w:rsidRPr="00E83A6A">
        <w:rPr>
          <w:rFonts w:ascii="Arial" w:eastAsia="Times New Roman" w:hAnsi="Arial" w:cs="Arial"/>
          <w:sz w:val="22"/>
          <w:szCs w:val="22"/>
          <w:lang w:val="uk-UA" w:eastAsia="uk-UA"/>
        </w:rPr>
        <w:t xml:space="preserve"> частини (</w:t>
      </w:r>
      <w:proofErr w:type="spellStart"/>
      <w:r w:rsidRPr="00E83A6A">
        <w:rPr>
          <w:rFonts w:ascii="Arial" w:eastAsia="Times New Roman" w:hAnsi="Arial" w:cs="Arial"/>
          <w:sz w:val="22"/>
          <w:szCs w:val="22"/>
          <w:lang w:val="uk-UA" w:eastAsia="uk-UA"/>
        </w:rPr>
        <w:t>Go</w:t>
      </w:r>
      <w:proofErr w:type="spellEnd"/>
      <w:r w:rsidRPr="00E83A6A">
        <w:rPr>
          <w:rFonts w:ascii="Arial" w:eastAsia="Times New Roman" w:hAnsi="Arial" w:cs="Arial"/>
          <w:sz w:val="22"/>
          <w:szCs w:val="22"/>
          <w:lang w:val="uk-UA" w:eastAsia="uk-UA"/>
        </w:rPr>
        <w:t>)</w:t>
      </w:r>
      <w:r w:rsidRPr="00E83A6A">
        <w:rPr>
          <w:rFonts w:ascii="Arial" w:eastAsia="Times New Roman" w:hAnsi="Arial" w:cs="Arial"/>
          <w:sz w:val="22"/>
          <w:szCs w:val="22"/>
          <w:lang w:val="uk-UA" w:eastAsia="uk-UA"/>
        </w:rPr>
        <w:t xml:space="preserve"> згідно цього технічного завдання</w:t>
      </w:r>
    </w:p>
    <w:p w:rsidR="00E83A6A" w:rsidRDefault="004103C2" w:rsidP="00E83A6A">
      <w:pPr>
        <w:pStyle w:val="a6"/>
        <w:numPr>
          <w:ilvl w:val="1"/>
          <w:numId w:val="2"/>
        </w:numPr>
        <w:spacing w:before="100" w:beforeAutospacing="1" w:after="100" w:afterAutospacing="1" w:line="259" w:lineRule="auto"/>
        <w:rPr>
          <w:rFonts w:ascii="Arial" w:eastAsia="Times New Roman" w:hAnsi="Arial" w:cs="Arial"/>
          <w:sz w:val="22"/>
          <w:szCs w:val="22"/>
          <w:lang w:val="uk-UA" w:eastAsia="uk-UA"/>
        </w:rPr>
      </w:pPr>
      <w:r w:rsidRPr="00E83A6A">
        <w:rPr>
          <w:rFonts w:ascii="Arial" w:eastAsia="Times New Roman" w:hAnsi="Arial" w:cs="Arial"/>
          <w:sz w:val="22"/>
          <w:szCs w:val="22"/>
          <w:lang w:val="uk-UA" w:eastAsia="uk-UA"/>
        </w:rPr>
        <w:t xml:space="preserve">Кількість годин </w:t>
      </w:r>
      <w:r w:rsidR="00E83A6A" w:rsidRPr="00E83A6A">
        <w:rPr>
          <w:rFonts w:ascii="Arial" w:eastAsia="Times New Roman" w:hAnsi="Arial" w:cs="Arial"/>
          <w:sz w:val="22"/>
          <w:szCs w:val="22"/>
          <w:lang w:val="uk-UA" w:eastAsia="uk-UA"/>
        </w:rPr>
        <w:t xml:space="preserve">необхідних для розробки </w:t>
      </w:r>
      <w:proofErr w:type="spellStart"/>
      <w:r w:rsidR="00E83A6A" w:rsidRPr="00E83A6A">
        <w:rPr>
          <w:rFonts w:ascii="Arial" w:eastAsia="Times New Roman" w:hAnsi="Arial" w:cs="Arial"/>
          <w:sz w:val="22"/>
          <w:szCs w:val="22"/>
          <w:lang w:val="uk-UA" w:eastAsia="uk-UA"/>
        </w:rPr>
        <w:t>back-end</w:t>
      </w:r>
      <w:proofErr w:type="spellEnd"/>
      <w:r w:rsidR="00E83A6A" w:rsidRPr="00E83A6A">
        <w:rPr>
          <w:rFonts w:ascii="Arial" w:eastAsia="Times New Roman" w:hAnsi="Arial" w:cs="Arial"/>
          <w:sz w:val="22"/>
          <w:szCs w:val="22"/>
          <w:lang w:val="uk-UA" w:eastAsia="uk-UA"/>
        </w:rPr>
        <w:t xml:space="preserve"> частини (</w:t>
      </w:r>
      <w:proofErr w:type="spellStart"/>
      <w:r w:rsidR="00E83A6A" w:rsidRPr="00E83A6A">
        <w:rPr>
          <w:rFonts w:ascii="Arial" w:eastAsia="Times New Roman" w:hAnsi="Arial" w:cs="Arial"/>
          <w:sz w:val="22"/>
          <w:szCs w:val="22"/>
          <w:lang w:val="uk-UA" w:eastAsia="uk-UA"/>
        </w:rPr>
        <w:t>Go</w:t>
      </w:r>
      <w:proofErr w:type="spellEnd"/>
      <w:r w:rsidR="00E83A6A" w:rsidRPr="00E83A6A">
        <w:rPr>
          <w:rFonts w:ascii="Arial" w:eastAsia="Times New Roman" w:hAnsi="Arial" w:cs="Arial"/>
          <w:sz w:val="22"/>
          <w:szCs w:val="22"/>
          <w:lang w:val="uk-UA" w:eastAsia="uk-UA"/>
        </w:rPr>
        <w:t>) згідно цього технічного завдання</w:t>
      </w:r>
    </w:p>
    <w:p w:rsidR="0036252B" w:rsidRPr="00E83A6A" w:rsidRDefault="0036252B" w:rsidP="00E83A6A">
      <w:pPr>
        <w:pStyle w:val="a6"/>
        <w:numPr>
          <w:ilvl w:val="1"/>
          <w:numId w:val="2"/>
        </w:numPr>
        <w:spacing w:before="100" w:beforeAutospacing="1" w:after="100" w:afterAutospacing="1" w:line="259" w:lineRule="auto"/>
        <w:rPr>
          <w:rFonts w:ascii="Arial" w:eastAsia="Times New Roman" w:hAnsi="Arial" w:cs="Arial"/>
          <w:sz w:val="22"/>
          <w:szCs w:val="22"/>
          <w:lang w:val="uk-UA" w:eastAsia="uk-UA"/>
        </w:rPr>
      </w:pPr>
      <w:r>
        <w:rPr>
          <w:rFonts w:ascii="Arial" w:eastAsia="Times New Roman" w:hAnsi="Arial" w:cs="Arial"/>
          <w:sz w:val="22"/>
          <w:szCs w:val="22"/>
          <w:lang w:val="uk-UA" w:eastAsia="uk-UA"/>
        </w:rPr>
        <w:t>Кількість експертів, що будуть залучені до роботи</w:t>
      </w:r>
    </w:p>
    <w:p w:rsidR="00E83A6A" w:rsidRDefault="00E83A6A" w:rsidP="00E83A6A">
      <w:pPr>
        <w:tabs>
          <w:tab w:val="left" w:pos="2640"/>
        </w:tabs>
        <w:spacing w:after="120"/>
        <w:ind w:left="0"/>
        <w:rPr>
          <w:lang w:val="uk-UA"/>
        </w:rPr>
      </w:pPr>
    </w:p>
    <w:p w:rsidR="004103C2" w:rsidRPr="00E83A6A" w:rsidRDefault="00E83A6A" w:rsidP="00E83A6A">
      <w:pPr>
        <w:tabs>
          <w:tab w:val="left" w:pos="2640"/>
        </w:tabs>
        <w:spacing w:after="120"/>
        <w:ind w:left="0"/>
        <w:rPr>
          <w:b/>
          <w:lang w:val="uk-UA"/>
        </w:rPr>
      </w:pPr>
      <w:r w:rsidRPr="00E83A6A">
        <w:rPr>
          <w:rFonts w:eastAsia="Times New Roman"/>
          <w:b/>
          <w:snapToGrid w:val="0"/>
          <w:lang w:val="uk-UA"/>
        </w:rPr>
        <w:t>ОЦІНКА ПРОПОЗИЦІЙ</w:t>
      </w:r>
    </w:p>
    <w:p w:rsidR="004103C2" w:rsidRPr="00E83A6A" w:rsidRDefault="004103C2" w:rsidP="00E83A6A">
      <w:pPr>
        <w:pStyle w:val="paragraph"/>
        <w:numPr>
          <w:ilvl w:val="0"/>
          <w:numId w:val="4"/>
        </w:numPr>
        <w:tabs>
          <w:tab w:val="clear" w:pos="720"/>
          <w:tab w:val="num" w:pos="1440"/>
        </w:tabs>
        <w:ind w:left="270" w:hanging="270"/>
        <w:jc w:val="both"/>
        <w:textAlignment w:val="baseline"/>
        <w:rPr>
          <w:rFonts w:ascii="Arial" w:hAnsi="Arial" w:cs="Arial"/>
          <w:sz w:val="22"/>
          <w:szCs w:val="22"/>
        </w:rPr>
      </w:pPr>
      <w:r w:rsidRPr="00E83A6A">
        <w:rPr>
          <w:rFonts w:ascii="Arial" w:eastAsia="Arial Narrow" w:hAnsi="Arial" w:cs="Arial"/>
          <w:b/>
          <w:sz w:val="22"/>
          <w:szCs w:val="22"/>
          <w:lang w:bidi="uk-UA"/>
        </w:rPr>
        <w:t xml:space="preserve">Відповідність вимогам [так/ні]: </w:t>
      </w:r>
      <w:r w:rsidRPr="00E83A6A">
        <w:rPr>
          <w:rFonts w:ascii="Arial" w:eastAsia="Arial Narrow" w:hAnsi="Arial" w:cs="Arial"/>
          <w:sz w:val="22"/>
          <w:szCs w:val="22"/>
          <w:lang w:bidi="uk-UA"/>
        </w:rPr>
        <w:t>Пакет документації учасника повинен бути повним та відповідати вимогам цього запиту: необхідні документи надано та підписано; необхідна інформація надана. </w:t>
      </w:r>
    </w:p>
    <w:p w:rsidR="004103C2" w:rsidRPr="00E83A6A" w:rsidRDefault="004103C2" w:rsidP="00E83A6A">
      <w:pPr>
        <w:pStyle w:val="paragraph"/>
        <w:numPr>
          <w:ilvl w:val="0"/>
          <w:numId w:val="5"/>
        </w:numPr>
        <w:tabs>
          <w:tab w:val="clear" w:pos="720"/>
          <w:tab w:val="num" w:pos="1080"/>
        </w:tabs>
        <w:ind w:left="270" w:hanging="270"/>
        <w:jc w:val="both"/>
        <w:textAlignment w:val="baseline"/>
        <w:rPr>
          <w:rFonts w:ascii="Arial" w:hAnsi="Arial" w:cs="Arial"/>
          <w:sz w:val="22"/>
          <w:szCs w:val="22"/>
        </w:rPr>
      </w:pPr>
      <w:r w:rsidRPr="00E83A6A">
        <w:rPr>
          <w:rFonts w:ascii="Arial" w:eastAsia="Arial Narrow" w:hAnsi="Arial" w:cs="Arial"/>
          <w:b/>
          <w:sz w:val="22"/>
          <w:szCs w:val="22"/>
          <w:lang w:bidi="uk-UA"/>
        </w:rPr>
        <w:t xml:space="preserve">Оцінка пропозицій. </w:t>
      </w:r>
      <w:r w:rsidRPr="00E83A6A">
        <w:rPr>
          <w:rFonts w:ascii="Arial" w:eastAsia="Arial Narrow" w:hAnsi="Arial" w:cs="Arial"/>
          <w:sz w:val="22"/>
          <w:szCs w:val="22"/>
          <w:lang w:bidi="uk-UA"/>
        </w:rPr>
        <w:t>Пропозиції, що</w:t>
      </w:r>
      <w:r w:rsidRPr="00E83A6A">
        <w:rPr>
          <w:rFonts w:ascii="Arial" w:eastAsia="Arial Narrow" w:hAnsi="Arial" w:cs="Arial"/>
          <w:b/>
          <w:sz w:val="22"/>
          <w:szCs w:val="22"/>
          <w:lang w:bidi="uk-UA"/>
        </w:rPr>
        <w:t xml:space="preserve"> </w:t>
      </w:r>
      <w:r w:rsidRPr="00E83A6A">
        <w:rPr>
          <w:rFonts w:ascii="Arial" w:eastAsia="Arial Narrow" w:hAnsi="Arial" w:cs="Arial"/>
          <w:sz w:val="22"/>
          <w:szCs w:val="22"/>
          <w:lang w:bidi="uk-UA"/>
        </w:rPr>
        <w:t>відповідають вимогам, оцінюватиметься з урахуванням відповідності наступним вимогам. </w:t>
      </w:r>
    </w:p>
    <w:p w:rsidR="004103C2" w:rsidRPr="00E83A6A" w:rsidRDefault="004103C2" w:rsidP="00E83A6A">
      <w:pPr>
        <w:pStyle w:val="paragraph"/>
        <w:numPr>
          <w:ilvl w:val="0"/>
          <w:numId w:val="6"/>
        </w:numPr>
        <w:ind w:left="450" w:hanging="270"/>
        <w:jc w:val="both"/>
        <w:textAlignment w:val="baseline"/>
        <w:rPr>
          <w:rFonts w:ascii="Arial" w:hAnsi="Arial" w:cs="Arial"/>
          <w:sz w:val="22"/>
          <w:szCs w:val="22"/>
        </w:rPr>
      </w:pPr>
      <w:r w:rsidRPr="00E83A6A">
        <w:rPr>
          <w:rFonts w:ascii="Arial" w:eastAsia="Arial Narrow" w:hAnsi="Arial" w:cs="Arial"/>
          <w:b/>
          <w:sz w:val="22"/>
          <w:szCs w:val="22"/>
          <w:lang w:bidi="uk-UA"/>
        </w:rPr>
        <w:t xml:space="preserve">Технічні критерії (40%) </w:t>
      </w:r>
      <w:r w:rsidRPr="00E83A6A">
        <w:rPr>
          <w:rStyle w:val="normaltextrun"/>
          <w:rFonts w:ascii="Arial" w:eastAsia="Arial Narrow" w:hAnsi="Arial" w:cs="Arial"/>
          <w:sz w:val="22"/>
          <w:szCs w:val="22"/>
          <w:lang w:bidi="uk-UA"/>
        </w:rPr>
        <w:t xml:space="preserve">— </w:t>
      </w:r>
      <w:r w:rsidRPr="00E83A6A">
        <w:rPr>
          <w:rFonts w:ascii="Arial" w:eastAsia="Arial Narrow" w:hAnsi="Arial" w:cs="Arial"/>
          <w:sz w:val="22"/>
          <w:szCs w:val="22"/>
          <w:lang w:bidi="uk-UA"/>
        </w:rPr>
        <w:t xml:space="preserve">на цьому етапі оцінюється компетенції учасника у напрямку надання відповідних послуг; розуміння процесу надання послуг; наявність відповідних компетенцій учасників команди; попередній позитивний </w:t>
      </w:r>
      <w:proofErr w:type="spellStart"/>
      <w:r w:rsidRPr="00E83A6A">
        <w:rPr>
          <w:rFonts w:ascii="Arial" w:eastAsia="Arial Narrow" w:hAnsi="Arial" w:cs="Arial"/>
          <w:sz w:val="22"/>
          <w:szCs w:val="22"/>
          <w:lang w:bidi="uk-UA"/>
        </w:rPr>
        <w:t>довсід</w:t>
      </w:r>
      <w:proofErr w:type="spellEnd"/>
      <w:r w:rsidRPr="00E83A6A">
        <w:rPr>
          <w:rFonts w:ascii="Arial" w:eastAsia="Arial Narrow" w:hAnsi="Arial" w:cs="Arial"/>
          <w:sz w:val="22"/>
          <w:szCs w:val="22"/>
          <w:lang w:bidi="uk-UA"/>
        </w:rPr>
        <w:t xml:space="preserve"> надання аналогічних послуг.</w:t>
      </w:r>
    </w:p>
    <w:p w:rsidR="004103C2" w:rsidRPr="0036252B" w:rsidRDefault="004103C2" w:rsidP="0036252B">
      <w:pPr>
        <w:pStyle w:val="paragraph"/>
        <w:numPr>
          <w:ilvl w:val="0"/>
          <w:numId w:val="6"/>
        </w:numPr>
        <w:spacing w:before="240" w:beforeAutospacing="0"/>
        <w:ind w:left="457" w:hanging="270"/>
        <w:jc w:val="both"/>
        <w:textAlignment w:val="baseline"/>
        <w:rPr>
          <w:rFonts w:ascii="Arial" w:hAnsi="Arial" w:cs="Arial"/>
          <w:sz w:val="22"/>
          <w:szCs w:val="22"/>
        </w:rPr>
      </w:pPr>
      <w:r w:rsidRPr="00E83A6A">
        <w:rPr>
          <w:rFonts w:ascii="Arial" w:eastAsia="Arial Narrow" w:hAnsi="Arial" w:cs="Arial"/>
          <w:b/>
          <w:sz w:val="22"/>
          <w:szCs w:val="22"/>
          <w:lang w:bidi="uk-UA"/>
        </w:rPr>
        <w:t>Комерційні критерії (60 %)</w:t>
      </w:r>
      <w:r w:rsidRPr="00E83A6A">
        <w:rPr>
          <w:rStyle w:val="normaltextrun"/>
          <w:rFonts w:ascii="Arial" w:eastAsia="Arial Narrow" w:hAnsi="Arial" w:cs="Arial"/>
          <w:sz w:val="22"/>
          <w:szCs w:val="22"/>
          <w:lang w:bidi="uk-UA"/>
        </w:rPr>
        <w:t xml:space="preserve"> — </w:t>
      </w:r>
      <w:r w:rsidRPr="00E83A6A">
        <w:rPr>
          <w:rFonts w:ascii="Arial" w:eastAsia="Arial Narrow" w:hAnsi="Arial" w:cs="Arial"/>
          <w:sz w:val="22"/>
          <w:szCs w:val="22"/>
          <w:lang w:bidi="uk-UA"/>
        </w:rPr>
        <w:t>критерії, що використовуються для оцінки комерційних конкурентних переваг пропозиції </w:t>
      </w:r>
    </w:p>
    <w:p w:rsidR="0036252B" w:rsidRDefault="0036252B" w:rsidP="0036252B">
      <w:pPr>
        <w:pStyle w:val="paragraph"/>
        <w:spacing w:before="120" w:beforeAutospacing="0" w:after="120" w:afterAutospacing="0"/>
        <w:jc w:val="both"/>
        <w:textAlignment w:val="baseline"/>
        <w:rPr>
          <w:rFonts w:ascii="Arial" w:hAnsi="Arial" w:cs="Arial"/>
          <w:sz w:val="22"/>
          <w:szCs w:val="22"/>
        </w:rPr>
      </w:pPr>
    </w:p>
    <w:p w:rsidR="0036252B" w:rsidRPr="0036252B" w:rsidRDefault="0036252B" w:rsidP="0036252B">
      <w:pPr>
        <w:pStyle w:val="paragraph"/>
        <w:spacing w:before="240" w:beforeAutospacing="0"/>
        <w:jc w:val="both"/>
        <w:textAlignment w:val="baseline"/>
        <w:rPr>
          <w:rFonts w:ascii="Arial" w:hAnsi="Arial" w:cs="Arial"/>
          <w:b/>
          <w:sz w:val="22"/>
          <w:szCs w:val="22"/>
        </w:rPr>
      </w:pPr>
      <w:r w:rsidRPr="0036252B">
        <w:rPr>
          <w:rFonts w:ascii="Arial" w:hAnsi="Arial" w:cs="Arial"/>
          <w:b/>
          <w:sz w:val="22"/>
          <w:szCs w:val="22"/>
        </w:rPr>
        <w:t>КОНТРАКТУВАННЯ</w:t>
      </w:r>
    </w:p>
    <w:p w:rsidR="0036252B" w:rsidRDefault="0036252B" w:rsidP="0036252B">
      <w:pPr>
        <w:spacing w:line="240" w:lineRule="auto"/>
        <w:ind w:left="0"/>
        <w:rPr>
          <w:lang w:val="uk-UA"/>
        </w:rPr>
      </w:pPr>
      <w:proofErr w:type="spellStart"/>
      <w:r>
        <w:rPr>
          <w:lang w:val="uk-UA"/>
        </w:rPr>
        <w:t>Карітас</w:t>
      </w:r>
      <w:proofErr w:type="spellEnd"/>
      <w:r>
        <w:rPr>
          <w:lang w:val="uk-UA"/>
        </w:rPr>
        <w:t xml:space="preserve"> України має намір </w:t>
      </w:r>
      <w:r w:rsidRPr="003A736C">
        <w:t xml:space="preserve">укласти рамкову угоду(и) з </w:t>
      </w:r>
      <w:r>
        <w:rPr>
          <w:lang w:val="uk-UA"/>
        </w:rPr>
        <w:t xml:space="preserve">визначеним </w:t>
      </w:r>
      <w:r w:rsidRPr="003A736C">
        <w:rPr>
          <w:lang w:val="uk-UA"/>
        </w:rPr>
        <w:t>постачальником</w:t>
      </w:r>
      <w:r w:rsidRPr="003A736C">
        <w:t xml:space="preserve"> на </w:t>
      </w:r>
      <w:r w:rsidRPr="003A736C">
        <w:rPr>
          <w:lang w:val="uk-UA"/>
        </w:rPr>
        <w:t>пів року</w:t>
      </w:r>
      <w:r w:rsidRPr="003A736C">
        <w:t xml:space="preserve">, з можливістю подальшого продовження на </w:t>
      </w:r>
      <w:r w:rsidRPr="003A736C">
        <w:rPr>
          <w:lang w:val="uk-UA"/>
        </w:rPr>
        <w:t>пів року</w:t>
      </w:r>
      <w:r w:rsidRPr="003A736C">
        <w:t xml:space="preserve">, залежно від якості виконання, для надання </w:t>
      </w:r>
      <w:r w:rsidRPr="003A736C">
        <w:rPr>
          <w:lang w:val="uk-UA"/>
        </w:rPr>
        <w:t xml:space="preserve">послуг </w:t>
      </w:r>
      <w:r w:rsidR="00773932">
        <w:rPr>
          <w:lang w:val="uk-UA"/>
        </w:rPr>
        <w:t>програмного забезпечення</w:t>
      </w:r>
      <w:r w:rsidRPr="003A736C">
        <w:t>.</w:t>
      </w:r>
      <w:r w:rsidRPr="003A736C">
        <w:br/>
      </w:r>
    </w:p>
    <w:p w:rsidR="0036252B" w:rsidRPr="003A736C" w:rsidRDefault="0036252B" w:rsidP="00773932">
      <w:pPr>
        <w:spacing w:line="240" w:lineRule="auto"/>
        <w:ind w:left="0"/>
      </w:pPr>
      <w:r w:rsidRPr="003A736C">
        <w:t xml:space="preserve">Рамкова угода не означає </w:t>
      </w:r>
      <w:proofErr w:type="spellStart"/>
      <w:r w:rsidRPr="003A736C">
        <w:t>зобовязання</w:t>
      </w:r>
      <w:proofErr w:type="spellEnd"/>
      <w:r w:rsidRPr="003A736C">
        <w:t xml:space="preserve"> стосовно мінімального обсягу закупівлі послуг або інших </w:t>
      </w:r>
      <w:proofErr w:type="spellStart"/>
      <w:r w:rsidRPr="003A736C">
        <w:t>зобов'язаннь</w:t>
      </w:r>
      <w:proofErr w:type="spellEnd"/>
      <w:r w:rsidRPr="003A736C">
        <w:t xml:space="preserve">, і </w:t>
      </w:r>
      <w:proofErr w:type="spellStart"/>
      <w:r w:rsidRPr="003A736C">
        <w:rPr>
          <w:lang w:val="uk-UA"/>
        </w:rPr>
        <w:t>Карітас</w:t>
      </w:r>
      <w:proofErr w:type="spellEnd"/>
      <w:r w:rsidRPr="003A736C">
        <w:rPr>
          <w:lang w:val="uk-UA"/>
        </w:rPr>
        <w:t xml:space="preserve"> </w:t>
      </w:r>
      <w:r w:rsidR="00773932">
        <w:rPr>
          <w:lang w:val="uk-UA"/>
        </w:rPr>
        <w:t>України</w:t>
      </w:r>
      <w:r w:rsidRPr="003A736C">
        <w:t xml:space="preserve"> не має жодних зобов'язань: </w:t>
      </w:r>
    </w:p>
    <w:p w:rsidR="0036252B" w:rsidRPr="00773932" w:rsidRDefault="0036252B" w:rsidP="0036252B">
      <w:pPr>
        <w:pStyle w:val="a6"/>
        <w:numPr>
          <w:ilvl w:val="0"/>
          <w:numId w:val="7"/>
        </w:numPr>
        <w:ind w:left="1077"/>
        <w:contextualSpacing w:val="0"/>
        <w:jc w:val="both"/>
        <w:rPr>
          <w:rFonts w:ascii="Arial" w:eastAsia="Arial" w:hAnsi="Arial" w:cs="Arial"/>
          <w:sz w:val="22"/>
          <w:szCs w:val="22"/>
          <w:lang w:val="uk" w:eastAsia="en-US"/>
        </w:rPr>
      </w:pPr>
      <w:proofErr w:type="spellStart"/>
      <w:r w:rsidRPr="00773932">
        <w:rPr>
          <w:rFonts w:ascii="Arial" w:eastAsia="Arial" w:hAnsi="Arial" w:cs="Arial"/>
          <w:sz w:val="22"/>
          <w:szCs w:val="22"/>
          <w:lang w:val="uk" w:eastAsia="en-US"/>
        </w:rPr>
        <w:t>укладати</w:t>
      </w:r>
      <w:proofErr w:type="spellEnd"/>
      <w:r w:rsidRPr="00773932">
        <w:rPr>
          <w:rFonts w:ascii="Arial" w:eastAsia="Arial" w:hAnsi="Arial" w:cs="Arial"/>
          <w:sz w:val="22"/>
          <w:szCs w:val="22"/>
          <w:lang w:val="uk" w:eastAsia="en-US"/>
        </w:rPr>
        <w:t xml:space="preserve"> угоду з </w:t>
      </w:r>
      <w:proofErr w:type="spellStart"/>
      <w:r w:rsidRPr="00773932">
        <w:rPr>
          <w:rFonts w:ascii="Arial" w:eastAsia="Arial" w:hAnsi="Arial" w:cs="Arial"/>
          <w:sz w:val="22"/>
          <w:szCs w:val="22"/>
          <w:lang w:val="uk" w:eastAsia="en-US"/>
        </w:rPr>
        <w:t>юридичною</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фірмою</w:t>
      </w:r>
      <w:proofErr w:type="spellEnd"/>
      <w:r w:rsidRPr="00773932">
        <w:rPr>
          <w:rFonts w:ascii="Arial" w:eastAsia="Arial" w:hAnsi="Arial" w:cs="Arial"/>
          <w:sz w:val="22"/>
          <w:szCs w:val="22"/>
          <w:lang w:val="uk" w:eastAsia="en-US"/>
        </w:rPr>
        <w:t xml:space="preserve"> як </w:t>
      </w:r>
      <w:proofErr w:type="spellStart"/>
      <w:r w:rsidRPr="00773932">
        <w:rPr>
          <w:rFonts w:ascii="Arial" w:eastAsia="Arial" w:hAnsi="Arial" w:cs="Arial"/>
          <w:sz w:val="22"/>
          <w:szCs w:val="22"/>
          <w:lang w:val="uk" w:eastAsia="en-US"/>
        </w:rPr>
        <w:t>постачальником</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виключних</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або</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унікальних</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послуг</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або</w:t>
      </w:r>
      <w:proofErr w:type="spellEnd"/>
      <w:r w:rsidRPr="00773932">
        <w:rPr>
          <w:rFonts w:ascii="Arial" w:eastAsia="Arial" w:hAnsi="Arial" w:cs="Arial"/>
          <w:sz w:val="22"/>
          <w:szCs w:val="22"/>
          <w:lang w:val="uk" w:eastAsia="en-US"/>
        </w:rPr>
        <w:t xml:space="preserve"> </w:t>
      </w:r>
    </w:p>
    <w:p w:rsidR="0036252B" w:rsidRPr="00773932" w:rsidRDefault="0036252B" w:rsidP="0036252B">
      <w:pPr>
        <w:pStyle w:val="a6"/>
        <w:numPr>
          <w:ilvl w:val="0"/>
          <w:numId w:val="7"/>
        </w:numPr>
        <w:contextualSpacing w:val="0"/>
        <w:jc w:val="both"/>
        <w:rPr>
          <w:rFonts w:ascii="Arial" w:eastAsia="Arial" w:hAnsi="Arial" w:cs="Arial"/>
          <w:sz w:val="22"/>
          <w:szCs w:val="22"/>
          <w:lang w:val="uk" w:eastAsia="en-US"/>
        </w:rPr>
      </w:pPr>
      <w:r w:rsidRPr="00773932">
        <w:rPr>
          <w:rFonts w:ascii="Arial" w:eastAsia="Arial" w:hAnsi="Arial" w:cs="Arial"/>
          <w:sz w:val="22"/>
          <w:szCs w:val="22"/>
          <w:lang w:val="uk" w:eastAsia="en-US"/>
        </w:rPr>
        <w:t xml:space="preserve">замовляти або купувати мінімальний </w:t>
      </w:r>
      <w:proofErr w:type="spellStart"/>
      <w:r w:rsidRPr="00773932">
        <w:rPr>
          <w:rFonts w:ascii="Arial" w:eastAsia="Arial" w:hAnsi="Arial" w:cs="Arial"/>
          <w:sz w:val="22"/>
          <w:szCs w:val="22"/>
          <w:lang w:val="uk" w:eastAsia="en-US"/>
        </w:rPr>
        <w:t>обсяг</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послуг</w:t>
      </w:r>
      <w:proofErr w:type="spellEnd"/>
      <w:r w:rsidRPr="00773932">
        <w:rPr>
          <w:rFonts w:ascii="Arial" w:eastAsia="Arial" w:hAnsi="Arial" w:cs="Arial"/>
          <w:sz w:val="22"/>
          <w:szCs w:val="22"/>
          <w:lang w:val="uk" w:eastAsia="en-US"/>
        </w:rPr>
        <w:t xml:space="preserve"> </w:t>
      </w:r>
      <w:proofErr w:type="spellStart"/>
      <w:r w:rsidRPr="00773932">
        <w:rPr>
          <w:rFonts w:ascii="Arial" w:eastAsia="Arial" w:hAnsi="Arial" w:cs="Arial"/>
          <w:sz w:val="22"/>
          <w:szCs w:val="22"/>
          <w:lang w:val="uk" w:eastAsia="en-US"/>
        </w:rPr>
        <w:t>від</w:t>
      </w:r>
      <w:proofErr w:type="spellEnd"/>
      <w:r w:rsidRPr="00773932">
        <w:rPr>
          <w:rFonts w:ascii="Arial" w:eastAsia="Arial" w:hAnsi="Arial" w:cs="Arial"/>
          <w:sz w:val="22"/>
          <w:szCs w:val="22"/>
          <w:lang w:val="uk" w:eastAsia="en-US"/>
        </w:rPr>
        <w:t xml:space="preserve"> постачальника.</w:t>
      </w:r>
    </w:p>
    <w:p w:rsidR="009760CA" w:rsidRDefault="009760CA" w:rsidP="0036252B">
      <w:pPr>
        <w:pStyle w:val="paragraph"/>
        <w:spacing w:before="240" w:beforeAutospacing="0"/>
        <w:jc w:val="both"/>
        <w:textAlignment w:val="baseline"/>
        <w:rPr>
          <w:rFonts w:ascii="Arial" w:eastAsia="Arial" w:hAnsi="Arial" w:cs="Arial"/>
          <w:sz w:val="22"/>
          <w:szCs w:val="22"/>
          <w:lang w:val="uk"/>
        </w:rPr>
      </w:pPr>
      <w:r w:rsidRPr="009760CA">
        <w:rPr>
          <w:rFonts w:ascii="Arial" w:eastAsia="Arial" w:hAnsi="Arial" w:cs="Arial"/>
          <w:sz w:val="22"/>
          <w:szCs w:val="22"/>
          <w:lang w:val="uk"/>
        </w:rPr>
        <w:t>Конкретні обсяги необхідних робіт визначатимуться додатковими угодами</w:t>
      </w:r>
      <w:r>
        <w:rPr>
          <w:rFonts w:ascii="Arial" w:eastAsia="Arial" w:hAnsi="Arial" w:cs="Arial"/>
          <w:sz w:val="22"/>
          <w:szCs w:val="22"/>
          <w:lang w:val="uk"/>
        </w:rPr>
        <w:t>/завданнями</w:t>
      </w:r>
      <w:r w:rsidRPr="009760CA">
        <w:rPr>
          <w:rFonts w:ascii="Arial" w:eastAsia="Arial" w:hAnsi="Arial" w:cs="Arial"/>
          <w:sz w:val="22"/>
          <w:szCs w:val="22"/>
          <w:lang w:val="uk"/>
        </w:rPr>
        <w:t xml:space="preserve"> до договору на кожному етапі розробки програмного забезпечення</w:t>
      </w:r>
      <w:r>
        <w:rPr>
          <w:rFonts w:ascii="Arial" w:eastAsia="Arial" w:hAnsi="Arial" w:cs="Arial"/>
          <w:sz w:val="22"/>
          <w:szCs w:val="22"/>
          <w:lang w:val="uk"/>
        </w:rPr>
        <w:t>.</w:t>
      </w:r>
      <w:bookmarkStart w:id="0" w:name="_GoBack"/>
      <w:bookmarkEnd w:id="0"/>
    </w:p>
    <w:p w:rsidR="0036252B" w:rsidRPr="0036252B" w:rsidRDefault="0036252B" w:rsidP="0036252B">
      <w:pPr>
        <w:pStyle w:val="paragraph"/>
        <w:spacing w:before="240" w:beforeAutospacing="0"/>
        <w:jc w:val="both"/>
        <w:textAlignment w:val="baseline"/>
        <w:rPr>
          <w:rFonts w:ascii="Arial" w:hAnsi="Arial" w:cs="Arial"/>
          <w:sz w:val="22"/>
          <w:szCs w:val="22"/>
        </w:rPr>
      </w:pPr>
      <w:r w:rsidRPr="00773932">
        <w:rPr>
          <w:rFonts w:ascii="Arial" w:eastAsia="Arial" w:hAnsi="Arial" w:cs="Arial"/>
          <w:sz w:val="22"/>
          <w:szCs w:val="22"/>
          <w:lang w:val="uk"/>
        </w:rPr>
        <w:t xml:space="preserve">Постачальник повинен володіти </w:t>
      </w:r>
      <w:r w:rsidR="00773932">
        <w:rPr>
          <w:rFonts w:ascii="Arial" w:eastAsia="Arial" w:hAnsi="Arial" w:cs="Arial"/>
          <w:sz w:val="22"/>
          <w:szCs w:val="22"/>
          <w:lang w:val="uk"/>
        </w:rPr>
        <w:t xml:space="preserve">необхідною </w:t>
      </w:r>
      <w:r w:rsidRPr="00773932">
        <w:rPr>
          <w:rFonts w:ascii="Arial" w:eastAsia="Arial" w:hAnsi="Arial" w:cs="Arial"/>
          <w:sz w:val="22"/>
          <w:szCs w:val="22"/>
          <w:lang w:val="uk"/>
        </w:rPr>
        <w:t xml:space="preserve">експертизою, мати репутацію та досвід в сфері надання послуг </w:t>
      </w:r>
      <w:r w:rsidR="00773932">
        <w:rPr>
          <w:rFonts w:ascii="Arial" w:eastAsia="Arial" w:hAnsi="Arial" w:cs="Arial"/>
          <w:sz w:val="22"/>
          <w:szCs w:val="22"/>
          <w:lang w:val="uk"/>
        </w:rPr>
        <w:t>програмного забезпечення.</w:t>
      </w:r>
    </w:p>
    <w:p w:rsidR="0036252B" w:rsidRDefault="0036252B" w:rsidP="0036252B">
      <w:pPr>
        <w:ind w:left="0"/>
        <w:rPr>
          <w:b/>
          <w:bCs/>
          <w:lang w:val="uk-UA"/>
        </w:rPr>
      </w:pPr>
    </w:p>
    <w:p w:rsidR="004103C2" w:rsidRPr="00E83A6A" w:rsidRDefault="00E83A6A" w:rsidP="0036252B">
      <w:pPr>
        <w:ind w:left="0"/>
        <w:rPr>
          <w:b/>
          <w:bCs/>
          <w:lang w:val="uk-UA"/>
        </w:rPr>
      </w:pPr>
      <w:r w:rsidRPr="00E83A6A">
        <w:rPr>
          <w:b/>
          <w:bCs/>
          <w:lang w:val="uk-UA"/>
        </w:rPr>
        <w:t>ЕТИЧНІ ПОЛОЖЕННЯ ТА КОДЕКС ПОВЕДІНКИ</w:t>
      </w:r>
    </w:p>
    <w:p w:rsidR="004103C2" w:rsidRPr="00E83A6A" w:rsidRDefault="004103C2" w:rsidP="004103C2">
      <w:pPr>
        <w:rPr>
          <w:b/>
          <w:bCs/>
          <w:lang w:val="uk-UA"/>
        </w:rPr>
      </w:pPr>
    </w:p>
    <w:p w:rsidR="004103C2" w:rsidRPr="00E83A6A" w:rsidRDefault="004103C2" w:rsidP="004103C2">
      <w:pPr>
        <w:rPr>
          <w:iCs/>
          <w:lang w:val="uk-UA"/>
        </w:rPr>
      </w:pPr>
      <w:r w:rsidRPr="00E83A6A">
        <w:rPr>
          <w:i/>
          <w:iCs/>
          <w:lang w:val="uk-UA"/>
        </w:rPr>
        <w:t>Відсутність конфлікту інтересів</w:t>
      </w:r>
    </w:p>
    <w:p w:rsidR="004103C2" w:rsidRPr="00E83A6A" w:rsidRDefault="004103C2" w:rsidP="004103C2">
      <w:pPr>
        <w:spacing w:after="120"/>
        <w:rPr>
          <w:iCs/>
          <w:lang w:val="uk-UA"/>
        </w:rPr>
      </w:pPr>
      <w:r w:rsidRPr="00E83A6A">
        <w:rPr>
          <w:iCs/>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Тендерний Комітет призведе до відхилення його пропозиції.</w:t>
      </w:r>
    </w:p>
    <w:p w:rsidR="004103C2" w:rsidRPr="00E83A6A" w:rsidRDefault="004103C2" w:rsidP="004103C2">
      <w:pPr>
        <w:spacing w:after="120"/>
        <w:rPr>
          <w:iCs/>
          <w:lang w:val="uk-UA"/>
        </w:rPr>
      </w:pPr>
      <w:r w:rsidRPr="00E83A6A">
        <w:rPr>
          <w:iCs/>
          <w:lang w:val="uk-UA"/>
        </w:rPr>
        <w:t xml:space="preserve">Учасники тендера не повинні бути пов'язані прямо або непрямо з організацією, яку залучала </w:t>
      </w:r>
      <w:proofErr w:type="spellStart"/>
      <w:r w:rsidRPr="00E83A6A">
        <w:rPr>
          <w:iCs/>
          <w:lang w:val="uk-UA"/>
        </w:rPr>
        <w:t>Карітас</w:t>
      </w:r>
      <w:proofErr w:type="spellEnd"/>
      <w:r w:rsidRPr="00E83A6A">
        <w:rPr>
          <w:iCs/>
          <w:lang w:val="uk-UA"/>
        </w:rPr>
        <w:t xml:space="preserve"> України для надання послуг щодо розробки </w:t>
      </w:r>
      <w:proofErr w:type="spellStart"/>
      <w:r w:rsidRPr="00E83A6A">
        <w:rPr>
          <w:iCs/>
          <w:lang w:val="uk-UA"/>
        </w:rPr>
        <w:t>проєкту</w:t>
      </w:r>
      <w:proofErr w:type="spellEnd"/>
      <w:r w:rsidRPr="00E83A6A">
        <w:rPr>
          <w:iCs/>
          <w:lang w:val="uk-UA"/>
        </w:rPr>
        <w:t>, технічних умов або інших документів для закупівлі товарів за цим запитом на комерційну пропозицію ні в теперішньому, ні в минулому</w:t>
      </w:r>
    </w:p>
    <w:p w:rsidR="004103C2" w:rsidRPr="00E83A6A" w:rsidRDefault="004103C2" w:rsidP="004103C2">
      <w:pPr>
        <w:rPr>
          <w:iCs/>
          <w:lang w:val="uk-UA"/>
        </w:rPr>
      </w:pPr>
      <w:r w:rsidRPr="00E83A6A">
        <w:rPr>
          <w:iCs/>
          <w:lang w:val="uk-UA"/>
        </w:rPr>
        <w:t>Повага до прав людини, а також екологічного законодавства та основних стандартів праці</w:t>
      </w:r>
    </w:p>
    <w:p w:rsidR="004103C2" w:rsidRPr="00E83A6A" w:rsidRDefault="004103C2" w:rsidP="004103C2">
      <w:pPr>
        <w:rPr>
          <w:iCs/>
          <w:lang w:val="uk-UA"/>
        </w:rPr>
      </w:pPr>
      <w:r w:rsidRPr="00E83A6A">
        <w:rPr>
          <w:iCs/>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 як конвенції про свободу асоціації та колективних переговорів; ліквідація примусової та обов’язкової праці; скасування дитячої праці).</w:t>
      </w:r>
    </w:p>
    <w:p w:rsidR="004103C2" w:rsidRPr="00E83A6A" w:rsidRDefault="004103C2" w:rsidP="004103C2">
      <w:pPr>
        <w:rPr>
          <w:i/>
          <w:iCs/>
          <w:lang w:val="uk-UA"/>
        </w:rPr>
      </w:pPr>
    </w:p>
    <w:p w:rsidR="004103C2" w:rsidRPr="00E83A6A" w:rsidRDefault="004103C2" w:rsidP="004103C2">
      <w:pPr>
        <w:keepNext/>
        <w:pBdr>
          <w:top w:val="single" w:sz="4" w:space="0" w:color="auto"/>
          <w:left w:val="single" w:sz="4" w:space="19" w:color="auto"/>
          <w:bottom w:val="single" w:sz="4" w:space="1" w:color="auto"/>
          <w:right w:val="single" w:sz="4" w:space="4" w:color="auto"/>
        </w:pBdr>
        <w:ind w:left="420"/>
        <w:rPr>
          <w:b/>
          <w:lang w:val="uk-UA"/>
        </w:rPr>
      </w:pPr>
      <w:r w:rsidRPr="00E83A6A">
        <w:rPr>
          <w:b/>
          <w:lang w:val="uk-UA"/>
        </w:rPr>
        <w:t>Нульова терпимість до сексуальної експлуатації, насильства та домагань:</w:t>
      </w:r>
    </w:p>
    <w:p w:rsidR="004103C2" w:rsidRPr="00E83A6A" w:rsidRDefault="004103C2" w:rsidP="004103C2">
      <w:pPr>
        <w:keepNext/>
        <w:pBdr>
          <w:top w:val="single" w:sz="4" w:space="0" w:color="auto"/>
          <w:left w:val="single" w:sz="4" w:space="19" w:color="auto"/>
          <w:bottom w:val="single" w:sz="4" w:space="1" w:color="auto"/>
          <w:right w:val="single" w:sz="4" w:space="4" w:color="auto"/>
        </w:pBdr>
        <w:ind w:left="420"/>
        <w:rPr>
          <w:lang w:val="uk-UA"/>
        </w:rPr>
      </w:pPr>
      <w:proofErr w:type="spellStart"/>
      <w:r w:rsidRPr="00E83A6A">
        <w:rPr>
          <w:lang w:val="uk-UA"/>
        </w:rPr>
        <w:t>Карітас</w:t>
      </w:r>
      <w:proofErr w:type="spellEnd"/>
      <w:r w:rsidRPr="00E83A6A">
        <w:rPr>
          <w:lang w:val="uk-UA"/>
        </w:rPr>
        <w:t xml:space="preserve"> України застосовує політику «нульової толерантності» до будь-якої протиправної поведінки, яка впливає на професійну довіру учасника тендеру.</w:t>
      </w:r>
    </w:p>
    <w:p w:rsidR="004103C2" w:rsidRPr="00E83A6A" w:rsidRDefault="004103C2" w:rsidP="004103C2">
      <w:pPr>
        <w:keepNext/>
        <w:pBdr>
          <w:top w:val="single" w:sz="4" w:space="0" w:color="auto"/>
          <w:left w:val="single" w:sz="4" w:space="19" w:color="auto"/>
          <w:bottom w:val="single" w:sz="4" w:space="1" w:color="auto"/>
          <w:right w:val="single" w:sz="4" w:space="4" w:color="auto"/>
        </w:pBdr>
        <w:ind w:left="420"/>
        <w:rPr>
          <w:lang w:val="uk-UA"/>
        </w:rPr>
      </w:pPr>
      <w:r w:rsidRPr="00E83A6A">
        <w:rPr>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rsidR="004103C2" w:rsidRPr="00E83A6A" w:rsidRDefault="004103C2" w:rsidP="004103C2">
      <w:pPr>
        <w:keepNext/>
        <w:ind w:left="420"/>
        <w:rPr>
          <w:lang w:val="uk-UA"/>
        </w:rPr>
      </w:pPr>
    </w:p>
    <w:p w:rsidR="004103C2" w:rsidRPr="00E83A6A" w:rsidRDefault="004103C2" w:rsidP="004103C2">
      <w:pPr>
        <w:rPr>
          <w:b/>
          <w:iCs/>
          <w:lang w:val="uk-UA"/>
        </w:rPr>
      </w:pPr>
      <w:r w:rsidRPr="00E83A6A">
        <w:rPr>
          <w:b/>
          <w:i/>
          <w:iCs/>
          <w:lang w:val="uk-UA"/>
        </w:rPr>
        <w:t>Боротьба з корупцією та хабарництвом та тероризмом</w:t>
      </w:r>
    </w:p>
    <w:p w:rsidR="004103C2" w:rsidRPr="00E83A6A" w:rsidRDefault="004103C2" w:rsidP="004103C2">
      <w:pPr>
        <w:spacing w:after="120"/>
        <w:rPr>
          <w:iCs/>
          <w:lang w:val="uk-UA"/>
        </w:rPr>
      </w:pPr>
      <w:r w:rsidRPr="00E83A6A">
        <w:rPr>
          <w:iCs/>
          <w:lang w:val="uk-UA"/>
        </w:rPr>
        <w:t xml:space="preserve">Учасник тендеру повинен дотримуватися всіх застосовних законів, нормативних актів і кодексів щодо боротьби з хабарництвом і корупцією. </w:t>
      </w:r>
    </w:p>
    <w:p w:rsidR="004103C2" w:rsidRPr="00E83A6A" w:rsidRDefault="004103C2" w:rsidP="004103C2">
      <w:pPr>
        <w:rPr>
          <w:iCs/>
          <w:lang w:val="en-US"/>
        </w:rPr>
      </w:pPr>
      <w:r w:rsidRPr="00E83A6A">
        <w:rPr>
          <w:iCs/>
          <w:lang w:val="uk-UA"/>
        </w:rPr>
        <w:t xml:space="preserve">Учасник тендеру, як юридична особа так і власник/и юридичної особи не мають </w:t>
      </w:r>
      <w:proofErr w:type="spellStart"/>
      <w:r w:rsidRPr="00E83A6A">
        <w:rPr>
          <w:iCs/>
          <w:lang w:val="uk-UA"/>
        </w:rPr>
        <w:t>зв’язків</w:t>
      </w:r>
      <w:proofErr w:type="spellEnd"/>
      <w:r w:rsidRPr="00E83A6A">
        <w:rPr>
          <w:iCs/>
          <w:lang w:val="uk-UA"/>
        </w:rPr>
        <w:t xml:space="preserve"> і не пов’язані з терористичними угрупуваннями та організаціями. </w:t>
      </w:r>
      <w:hyperlink r:id="rId21" w:history="1">
        <w:r w:rsidRPr="00E83A6A">
          <w:rPr>
            <w:rStyle w:val="a7"/>
            <w:iCs/>
            <w:lang w:val="uk-UA"/>
          </w:rPr>
          <w:t xml:space="preserve">Ознайомитись з політикою щодо перевірки постачальників на співпрацю з терористичними організаціями можна за посиланням </w:t>
        </w:r>
        <w:r w:rsidRPr="00E83A6A">
          <w:rPr>
            <w:rStyle w:val="a7"/>
            <w:iCs/>
            <w:lang w:val="en-US"/>
          </w:rPr>
          <w:t>&gt;&gt;&gt;</w:t>
        </w:r>
      </w:hyperlink>
    </w:p>
    <w:p w:rsidR="004103C2" w:rsidRPr="00E83A6A" w:rsidRDefault="004103C2" w:rsidP="004103C2">
      <w:pPr>
        <w:rPr>
          <w:iCs/>
          <w:lang w:val="uk-UA"/>
        </w:rPr>
      </w:pPr>
    </w:p>
    <w:p w:rsidR="004103C2" w:rsidRPr="00E83A6A" w:rsidRDefault="004103C2" w:rsidP="004103C2">
      <w:pPr>
        <w:rPr>
          <w:b/>
          <w:i/>
          <w:iCs/>
          <w:lang w:val="uk-UA"/>
        </w:rPr>
      </w:pPr>
      <w:r w:rsidRPr="00E83A6A">
        <w:rPr>
          <w:b/>
          <w:i/>
          <w:iCs/>
          <w:lang w:val="uk-UA"/>
        </w:rPr>
        <w:t>Незвичайні комерційні витрати</w:t>
      </w:r>
    </w:p>
    <w:p w:rsidR="004103C2" w:rsidRPr="00E83A6A" w:rsidRDefault="004103C2" w:rsidP="004103C2">
      <w:pPr>
        <w:rPr>
          <w:iCs/>
          <w:lang w:val="uk-UA"/>
        </w:rPr>
      </w:pPr>
      <w:r w:rsidRPr="00E83A6A">
        <w:rPr>
          <w:iCs/>
          <w:lang w:val="uk-UA"/>
        </w:rPr>
        <w:t xml:space="preserve">Тендерні пропозиції буде </w:t>
      </w:r>
      <w:proofErr w:type="spellStart"/>
      <w:r w:rsidRPr="00E83A6A">
        <w:rPr>
          <w:iCs/>
          <w:lang w:val="uk-UA"/>
        </w:rPr>
        <w:t>відхилено</w:t>
      </w:r>
      <w:proofErr w:type="spellEnd"/>
      <w:r w:rsidRPr="00E83A6A">
        <w:rPr>
          <w:iCs/>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офшорних компаній, комісійні сплачені одержувачу хто не є чітко ідентифікованим, або комісійні, сплачені компанії, яка виглядає як підставна компанія.</w:t>
      </w:r>
    </w:p>
    <w:p w:rsidR="004103C2" w:rsidRPr="00E83A6A" w:rsidRDefault="004103C2" w:rsidP="004103C2">
      <w:pPr>
        <w:rPr>
          <w:iCs/>
          <w:lang w:val="uk-UA"/>
        </w:rPr>
      </w:pPr>
    </w:p>
    <w:p w:rsidR="004103C2" w:rsidRPr="00E83A6A" w:rsidRDefault="004103C2" w:rsidP="004103C2">
      <w:pPr>
        <w:rPr>
          <w:b/>
          <w:i/>
          <w:iCs/>
          <w:lang w:val="uk-UA"/>
        </w:rPr>
      </w:pPr>
      <w:r w:rsidRPr="00E83A6A">
        <w:rPr>
          <w:b/>
          <w:i/>
          <w:iCs/>
          <w:lang w:val="uk-UA"/>
        </w:rPr>
        <w:t>Порушення зобов'язань, невідповідності або шахрайство</w:t>
      </w:r>
    </w:p>
    <w:p w:rsidR="004103C2" w:rsidRPr="00E83A6A" w:rsidRDefault="004103C2" w:rsidP="004103C2">
      <w:pPr>
        <w:rPr>
          <w:iCs/>
          <w:lang w:val="uk-UA"/>
        </w:rPr>
      </w:pPr>
      <w:proofErr w:type="spellStart"/>
      <w:r w:rsidRPr="00E83A6A">
        <w:rPr>
          <w:iCs/>
          <w:lang w:val="uk-UA"/>
        </w:rPr>
        <w:t>Карітас</w:t>
      </w:r>
      <w:proofErr w:type="spellEnd"/>
      <w:r w:rsidRPr="00E83A6A">
        <w:rPr>
          <w:iCs/>
          <w:lang w:val="uk-UA"/>
        </w:rPr>
        <w:t xml:space="preserve"> України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Pr="00E83A6A">
        <w:rPr>
          <w:iCs/>
          <w:lang w:val="uk-UA"/>
        </w:rPr>
        <w:t>невідповідностей</w:t>
      </w:r>
      <w:proofErr w:type="spellEnd"/>
      <w:r w:rsidRPr="00E83A6A">
        <w:rPr>
          <w:iCs/>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E83A6A">
        <w:rPr>
          <w:iCs/>
          <w:lang w:val="uk-UA"/>
        </w:rPr>
        <w:t>Карітас</w:t>
      </w:r>
      <w:proofErr w:type="spellEnd"/>
      <w:r w:rsidRPr="00E83A6A">
        <w:rPr>
          <w:iCs/>
          <w:lang w:val="uk-UA"/>
        </w:rPr>
        <w:t xml:space="preserve"> може відмовитися від контракту.</w:t>
      </w:r>
    </w:p>
    <w:p w:rsidR="004103C2" w:rsidRPr="00E83A6A" w:rsidRDefault="004103C2" w:rsidP="004103C2">
      <w:pPr>
        <w:rPr>
          <w:lang w:val="uk-UA"/>
        </w:rPr>
      </w:pPr>
    </w:p>
    <w:p w:rsidR="004103C2" w:rsidRPr="00E83A6A" w:rsidRDefault="004103C2" w:rsidP="004103C2">
      <w:pPr>
        <w:rPr>
          <w:lang w:val="uk-UA"/>
        </w:rPr>
      </w:pPr>
      <w:r w:rsidRPr="00E83A6A">
        <w:rPr>
          <w:lang w:val="uk-UA"/>
        </w:rPr>
        <w:t xml:space="preserve">Учасники тендера не матимуть права надавати пропозицію та підписувати контракт, якщо, на момент подання пропозиції: </w:t>
      </w:r>
    </w:p>
    <w:p w:rsidR="004103C2" w:rsidRPr="00E83A6A" w:rsidRDefault="004103C2" w:rsidP="004103C2">
      <w:pPr>
        <w:rPr>
          <w:lang w:val="uk-UA"/>
        </w:rPr>
      </w:pPr>
    </w:p>
    <w:p w:rsidR="004103C2" w:rsidRPr="00E83A6A" w:rsidRDefault="004103C2" w:rsidP="004103C2">
      <w:pPr>
        <w:pStyle w:val="a6"/>
        <w:numPr>
          <w:ilvl w:val="0"/>
          <w:numId w:val="3"/>
        </w:numPr>
        <w:rPr>
          <w:rFonts w:ascii="Arial" w:hAnsi="Arial" w:cs="Arial"/>
          <w:sz w:val="22"/>
          <w:szCs w:val="22"/>
          <w:lang w:val="uk-UA"/>
        </w:rPr>
      </w:pPr>
      <w:r w:rsidRPr="00E83A6A">
        <w:rPr>
          <w:rFonts w:ascii="Arial" w:hAnsi="Arial" w:cs="Arial"/>
          <w:sz w:val="22"/>
          <w:szCs w:val="22"/>
          <w:lang w:val="uk-UA"/>
        </w:rPr>
        <w:t xml:space="preserve">вони вже були усунені </w:t>
      </w:r>
      <w:proofErr w:type="spellStart"/>
      <w:r w:rsidRPr="00E83A6A">
        <w:rPr>
          <w:rFonts w:ascii="Arial" w:hAnsi="Arial" w:cs="Arial"/>
          <w:sz w:val="22"/>
          <w:szCs w:val="22"/>
          <w:lang w:val="uk-UA"/>
        </w:rPr>
        <w:t>Карітас</w:t>
      </w:r>
      <w:proofErr w:type="spellEnd"/>
      <w:r w:rsidRPr="00E83A6A">
        <w:rPr>
          <w:rFonts w:ascii="Arial" w:hAnsi="Arial" w:cs="Arial"/>
          <w:sz w:val="22"/>
          <w:szCs w:val="22"/>
          <w:lang w:val="uk-UA"/>
        </w:rPr>
        <w:t xml:space="preserve"> України або іншими органами ООН, Світового банку або міжнародними суспільними організаціями; </w:t>
      </w:r>
    </w:p>
    <w:p w:rsidR="004103C2" w:rsidRPr="00E83A6A" w:rsidRDefault="004103C2" w:rsidP="004103C2">
      <w:pPr>
        <w:pStyle w:val="a6"/>
        <w:numPr>
          <w:ilvl w:val="0"/>
          <w:numId w:val="3"/>
        </w:numPr>
        <w:rPr>
          <w:rFonts w:ascii="Arial" w:hAnsi="Arial" w:cs="Arial"/>
          <w:sz w:val="22"/>
          <w:szCs w:val="22"/>
          <w:lang w:val="uk-UA"/>
        </w:rPr>
      </w:pPr>
      <w:r w:rsidRPr="00E83A6A">
        <w:rPr>
          <w:rFonts w:ascii="Arial" w:hAnsi="Arial" w:cs="Arial"/>
          <w:sz w:val="22"/>
          <w:szCs w:val="22"/>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rsidR="004103C2" w:rsidRPr="00E83A6A" w:rsidRDefault="004103C2" w:rsidP="004103C2">
      <w:pPr>
        <w:pStyle w:val="a6"/>
        <w:numPr>
          <w:ilvl w:val="0"/>
          <w:numId w:val="3"/>
        </w:numPr>
        <w:rPr>
          <w:rFonts w:ascii="Arial" w:hAnsi="Arial" w:cs="Arial"/>
          <w:sz w:val="22"/>
          <w:szCs w:val="22"/>
          <w:lang w:val="uk-UA"/>
        </w:rPr>
      </w:pPr>
      <w:r w:rsidRPr="00E83A6A">
        <w:rPr>
          <w:rFonts w:ascii="Arial" w:hAnsi="Arial" w:cs="Arial"/>
          <w:sz w:val="22"/>
          <w:szCs w:val="22"/>
          <w:lang w:val="uk-UA"/>
        </w:rPr>
        <w:t xml:space="preserve">учасники тендера не мають дійсний дозвіл на здійснення комерційної діяльності в Україні; </w:t>
      </w:r>
    </w:p>
    <w:p w:rsidR="004103C2" w:rsidRPr="00E83A6A" w:rsidRDefault="004103C2" w:rsidP="004103C2">
      <w:pPr>
        <w:pStyle w:val="a6"/>
        <w:numPr>
          <w:ilvl w:val="0"/>
          <w:numId w:val="3"/>
        </w:numPr>
        <w:rPr>
          <w:rFonts w:ascii="Arial" w:hAnsi="Arial" w:cs="Arial"/>
          <w:sz w:val="22"/>
          <w:szCs w:val="22"/>
          <w:lang w:val="uk-UA"/>
        </w:rPr>
      </w:pPr>
      <w:r w:rsidRPr="00E83A6A">
        <w:rPr>
          <w:rFonts w:ascii="Arial" w:hAnsi="Arial" w:cs="Arial"/>
          <w:sz w:val="22"/>
          <w:szCs w:val="22"/>
          <w:lang w:val="uk-UA"/>
        </w:rPr>
        <w:t>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w:t>
      </w:r>
    </w:p>
    <w:p w:rsidR="004103C2" w:rsidRPr="00E83A6A" w:rsidRDefault="004103C2" w:rsidP="004103C2">
      <w:pPr>
        <w:tabs>
          <w:tab w:val="left" w:pos="2640"/>
        </w:tabs>
        <w:spacing w:after="120"/>
        <w:rPr>
          <w:lang w:val="uk-UA"/>
        </w:rPr>
      </w:pPr>
    </w:p>
    <w:p w:rsidR="004103C2" w:rsidRPr="00E83A6A" w:rsidRDefault="004103C2" w:rsidP="004103C2">
      <w:pPr>
        <w:spacing w:line="240" w:lineRule="auto"/>
        <w:ind w:left="-708" w:right="-607"/>
        <w:jc w:val="left"/>
        <w:rPr>
          <w:b/>
        </w:rPr>
      </w:pPr>
    </w:p>
    <w:sectPr w:rsidR="004103C2" w:rsidRPr="00E83A6A" w:rsidSect="0036252B">
      <w:pgSz w:w="11909" w:h="16834"/>
      <w:pgMar w:top="113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4A8D"/>
    <w:multiLevelType w:val="hybridMultilevel"/>
    <w:tmpl w:val="9EC0D176"/>
    <w:lvl w:ilvl="0" w:tplc="DE980DA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B789E"/>
    <w:multiLevelType w:val="multilevel"/>
    <w:tmpl w:val="37CA98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C41A5"/>
    <w:multiLevelType w:val="hybridMultilevel"/>
    <w:tmpl w:val="1916E09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D76917"/>
    <w:multiLevelType w:val="multilevel"/>
    <w:tmpl w:val="AE162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B93419"/>
    <w:multiLevelType w:val="hybridMultilevel"/>
    <w:tmpl w:val="72222720"/>
    <w:lvl w:ilvl="0" w:tplc="086A0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D43FE"/>
    <w:multiLevelType w:val="multilevel"/>
    <w:tmpl w:val="8778A52E"/>
    <w:lvl w:ilvl="0">
      <w:start w:val="1"/>
      <w:numFmt w:val="decimal"/>
      <w:lvlText w:val="%1."/>
      <w:lvlJc w:val="left"/>
      <w:pPr>
        <w:tabs>
          <w:tab w:val="num" w:pos="720"/>
        </w:tabs>
        <w:ind w:left="720" w:hanging="360"/>
      </w:pPr>
      <w:rPr>
        <w:b w:val="0"/>
      </w:rPr>
    </w:lvl>
    <w:lvl w:ilvl="1">
      <w:start w:val="28"/>
      <w:numFmt w:val="bullet"/>
      <w:lvlText w:val="-"/>
      <w:lvlJc w:val="left"/>
      <w:pPr>
        <w:ind w:left="1440" w:hanging="360"/>
      </w:pPr>
      <w:rPr>
        <w:rFonts w:ascii="Calibri" w:eastAsia="Times New Roman" w:hAnsi="Calibri" w:cs="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206BA2"/>
    <w:multiLevelType w:val="multilevel"/>
    <w:tmpl w:val="591036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8F"/>
    <w:rsid w:val="0036252B"/>
    <w:rsid w:val="004103C2"/>
    <w:rsid w:val="00773932"/>
    <w:rsid w:val="008A328F"/>
    <w:rsid w:val="009760CA"/>
    <w:rsid w:val="00E83A6A"/>
    <w:rsid w:val="00F4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5499"/>
  <w15:docId w15:val="{B60686DE-0E98-4123-8F0A-0EDEFED1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US" w:bidi="ar-SA"/>
      </w:rPr>
    </w:rPrDefault>
    <w:pPrDefault>
      <w:pPr>
        <w:spacing w:line="276" w:lineRule="auto"/>
        <w:ind w:left="28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200" w:after="200" w:line="240" w:lineRule="auto"/>
      <w:jc w:val="center"/>
      <w:outlineLvl w:val="2"/>
    </w:pPr>
    <w:rPr>
      <w:b/>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jc w:val="center"/>
      <w:outlineLvl w:val="4"/>
    </w:pPr>
    <w:rPr>
      <w:b/>
      <w:sz w:val="24"/>
      <w:szCs w:val="24"/>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No Spacing"/>
    <w:uiPriority w:val="1"/>
    <w:qFormat/>
    <w:rsid w:val="004103C2"/>
    <w:pPr>
      <w:spacing w:line="240" w:lineRule="auto"/>
      <w:ind w:left="0"/>
      <w:jc w:val="left"/>
    </w:pPr>
    <w:rPr>
      <w:rFonts w:asciiTheme="minorHAnsi" w:eastAsiaTheme="minorEastAsia" w:hAnsiTheme="minorHAnsi" w:cstheme="minorBidi"/>
      <w:sz w:val="24"/>
      <w:szCs w:val="24"/>
      <w:lang w:val="ru-RU" w:eastAsia="ru-RU"/>
    </w:rPr>
  </w:style>
  <w:style w:type="paragraph" w:styleId="a6">
    <w:name w:val="List Paragraph"/>
    <w:basedOn w:val="a"/>
    <w:uiPriority w:val="34"/>
    <w:qFormat/>
    <w:rsid w:val="004103C2"/>
    <w:pPr>
      <w:spacing w:line="240" w:lineRule="auto"/>
      <w:ind w:left="720"/>
      <w:contextualSpacing/>
      <w:jc w:val="left"/>
    </w:pPr>
    <w:rPr>
      <w:rFonts w:asciiTheme="minorHAnsi" w:eastAsiaTheme="minorEastAsia" w:hAnsiTheme="minorHAnsi" w:cstheme="minorBidi"/>
      <w:sz w:val="24"/>
      <w:szCs w:val="24"/>
      <w:lang w:val="ru-RU" w:eastAsia="ru-RU"/>
    </w:rPr>
  </w:style>
  <w:style w:type="character" w:styleId="a7">
    <w:name w:val="Hyperlink"/>
    <w:basedOn w:val="a0"/>
    <w:rsid w:val="004103C2"/>
    <w:rPr>
      <w:color w:val="0000FF"/>
      <w:u w:val="single"/>
    </w:rPr>
  </w:style>
  <w:style w:type="character" w:customStyle="1" w:styleId="normaltextrun">
    <w:name w:val="normaltextrun"/>
    <w:basedOn w:val="a0"/>
    <w:rsid w:val="004103C2"/>
  </w:style>
  <w:style w:type="paragraph" w:customStyle="1" w:styleId="paragraph">
    <w:name w:val="paragraph"/>
    <w:basedOn w:val="a"/>
    <w:rsid w:val="004103C2"/>
    <w:pPr>
      <w:spacing w:before="100" w:beforeAutospacing="1" w:after="100" w:afterAutospacing="1" w:line="240" w:lineRule="auto"/>
      <w:ind w:left="0"/>
      <w:jc w:val="left"/>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lantuml.com/plantuml/img/SoWkIImgoIhEp-Egvb800gNC52Kh1QNKt8AS_ChKrFZCb7X39Hs8L6fkOcOEI3On9JSppo6r8X6eAbKlEJyNfY8lCJSLfE32f0iRBZPUs75XzyKUc5nnQH5CsYc_g3Wv0oPHa5XSN9vV1BONnZOqCZOnDLFYgkLoICrB0RaF0000"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aritasua-my.sharepoint.com/:b:/g/personal/gyakubov_caritas_ua/EUgUlpzURzdLhG6f2RJ72qIBSu2ZS6wtc1hgkttv_K6DuA?e=tFUllo" TargetMode="External"/><Relationship Id="rId7" Type="http://schemas.openxmlformats.org/officeDocument/2006/relationships/hyperlink" Target="https://www.plantuml.com/plantuml/img/pLDBQiCm4Dtx5CBh51m7kiWgX-YgfGXL7ZTJh0-QSI24G9VTzoAb1yWPd1jLaXFYb2wwwA8WXERfpUYzaRGYLe5VoDbYLmXHwW2AGJ8QY3l6bqjHrbMzkAdgEExczJAF-sfHpX8_W7U18IGUST-s8wo8yDa2V8DZIUufWQVOzK739EwVfEuKcWWzH209Ig74HiupPOhKPGGUPo9b8aczngw9YQtg278vTXxrMFrCyW4tqM04EVGZYzRHWMo0T43FwEn5pnewBtdh9nAlUQF8NPxZ9XZVkUre-xoUQa-QVjdPJBxqotcm5_nAr_1-V1qEnxVXC7mE7vDai8IC6_ZHszXAPmnOphVa38W9KRJ16H6F3OfTA7F6VlONTc__hrtoe55rI7mod1vOiIzMO9lqHxu0" TargetMode="External"/><Relationship Id="rId12" Type="http://schemas.openxmlformats.org/officeDocument/2006/relationships/image" Target="media/image4.png"/><Relationship Id="rId17" Type="http://schemas.openxmlformats.org/officeDocument/2006/relationships/hyperlink" Target="https://www.plantuml.com/plantuml/img/TLHDRzD04BtlhnWrXqBKjEenLHNQD1GY8K2DE264jlOuNdNjDRjZjRsL2zTU4ByZ50e8qV8NDl-8yLTYI8WKovbvyzxRcTaSE9AMyaI384KQmN-SV_8p_sL-vN_v6UnkxyBysl_aLt_3cQ_-td_ctCn_AqA_-VL-_i7Vpjz3dU4dmt-0_-vlE7xbx_mjV-_crzj2d9eBs9YGZA8D0Vp9M5m5AfCfmOiChIHZETpHQXhJgSvn1JN9C51IAqVGwVUFZ_jzWMa8J5opFqMTzKRepbOL3b-EorWeIPvAXp0QBej5ezyRC6uF3dEAmUAx71q9ZlG63M2HSvb97ROheImTHn3aZao25l22hJuI1SD-Rp0Qxi7Z8W8z89iZy74ZgGiI1hpkM0pVj8MU6weO5XeDfXGwiYW95sAbI0CefDRaLpLEa7ARBXsFHxMPgKLC_uAMrhVuvFzMWEGs7ccf4eWPOkpbQaCRCmLg9pBsNDeGo80r6gi6joslHOdbzDTDQPdTxxMppPnMoqlBRXCoOtH30-UAgoAb2Qs31nQdogHR4FDUlQNB31-sPZb1ZG6LvTKHbWgBndQx9iEqswtEv2fw5njB4A8BhCg81TQO6ofkQX0Rup2jYej6PDO4w5pBnAiiNBGCf7DgcYAM4-7BJRbRTVQisC024299fHsOgEwuMziaTb3Jb-Rhgft090ccz5ylbNmf51GSGcYSyeKJGos3Cxu2gR69rE84G_wnMAVGe4itcyL_KcnXErs5YtjRintmW__1_W0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lantuml.com/plantuml/img/FP3DIiD058NtUOeXAnS69ObDwwflKiR92D6OmYGf517Q574ZTfVdY2NnfpRJLpZtZJgJWdTrpjnpFYuppGkkYeTydZdF3ZFZ9h5xozn968gRE8gywq3SU-68XnuFVDyB0X6D9kF03yVSlJmt7kNILaIP5_CdgMQBCisaudT9cXJBcL198LNodrxmj9GsJsiqE41JXPwspCY6AgffTONFGRvZ3yte3JyC6aUgiQSDUeOU7OxcQMUKnf_fM4HDhmpjO3hyiekXqHgtGqShjFYY3NrOdDaQgmVSmOHxgXY-qLXoGzipbzRs6jTvSQOoY-qFdG00" TargetMode="External"/><Relationship Id="rId5" Type="http://schemas.openxmlformats.org/officeDocument/2006/relationships/hyperlink" Target="https://www.plantuml.com/plantuml/img/TLBBIWD14BplLonxyQ28cqKHJ_aFaJ1ksdLa7c5cLWmYn5oyUFAGW0VzXHXTV63o3Jr_PCzkGXA2fw6hgflgwcbRnuoxibf5jr4S9xoRdCI9TOQh8jaBY68I0eQlMFcX7-2ymNlC6QtwakURB4xnopyq6bkQhVOAP_Yp70AISM69FwMAwhoqJaimQHjkcEm9sC-rhAN_aiITDOOkjOArMRlPyS5HbgPfgvLbondhOBhgPGLq2gFBNh3QEcpCvTprQ-lFjD4OfmjKIragM2VylN-adIQDeCj3VBdRL13_XTyB1GXm49A-OC92ZHMWkc12ZsG26fs1WckrRO5kvafRuq-Kwqk3NfT2WM7dN93lJcwu0yFPAWzymmc-uyGFwKWVVaJlp8zYCZ_2tnq_NaP4kWe_ux0GIIfgcVi1oSTrND5Tr2QhuSVy0G00" TargetMode="External"/><Relationship Id="rId15" Type="http://schemas.openxmlformats.org/officeDocument/2006/relationships/hyperlink" Target="https://www.plantuml.com/plantuml/img/JSun3i8m38NXFQU8F5D5h4nT41VW0bRZLaQ9NIK6X11tfwOBw-TVUXwxORDRLmdl42DmXbE4RerbWOEBiHLoR8HveBeMVH4DM8e-zm8dOnLFBkVhJfFMobP9pFcltTOM-c72bTFZcBhTvncsM_Y4aIJxBry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plantuml.com/plantuml/img/SoWkIImgoIhEp-Egvb800gMYrFJC_3mbAmKeFpC5o8QAncUcn1igwK0aIZ9BSb91SXTcNTXnSVg5JKfWyLgeT4fcSaaH4CDDGZ8j9RCOB8Ti7dOpBpPUxBcmwyAE2pkHbS5TW-uq51Sav-VcbkQbOdC0L8fe-pSWAq9oFQPd82xWgkLoICrB0OKh0000"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1912</Words>
  <Characters>10903</Characters>
  <Application>Microsoft Office Word</Application>
  <DocSecurity>0</DocSecurity>
  <Lines>90</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2023-11-18T10:54:00Z</dcterms:created>
  <dcterms:modified xsi:type="dcterms:W3CDTF">2023-11-18T11:37:00Z</dcterms:modified>
</cp:coreProperties>
</file>