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A6" w:rsidRPr="005F1DB5" w:rsidRDefault="00E26553" w:rsidP="003264A6">
      <w:pPr>
        <w:spacing w:line="276" w:lineRule="auto"/>
        <w:ind w:right="277"/>
        <w:outlineLvl w:val="0"/>
        <w:rPr>
          <w:rFonts w:ascii="Times New Roman" w:hAnsi="Times New Roman" w:cs="Times New Roman"/>
          <w:b/>
          <w:lang w:val="uk-UA"/>
        </w:rPr>
      </w:pPr>
      <w:proofErr w:type="spellStart"/>
      <w:r w:rsidRPr="005F1DB5">
        <w:rPr>
          <w:rFonts w:ascii="Times New Roman" w:hAnsi="Times New Roman" w:cs="Times New Roman"/>
          <w:b/>
          <w:lang w:val="uk-UA"/>
        </w:rPr>
        <w:t>Карітас</w:t>
      </w:r>
      <w:proofErr w:type="spellEnd"/>
      <w:r w:rsidRPr="005F1DB5">
        <w:rPr>
          <w:rFonts w:ascii="Times New Roman" w:hAnsi="Times New Roman" w:cs="Times New Roman"/>
          <w:b/>
          <w:lang w:val="uk-UA"/>
        </w:rPr>
        <w:t xml:space="preserve"> України, </w:t>
      </w:r>
      <w:r w:rsidR="006A20CC">
        <w:rPr>
          <w:rFonts w:ascii="Times New Roman" w:hAnsi="Times New Roman" w:cs="Times New Roman"/>
          <w:b/>
          <w:lang w:val="uk-UA"/>
        </w:rPr>
        <w:t>23</w:t>
      </w:r>
      <w:r w:rsidR="003264A6" w:rsidRPr="005F1DB5">
        <w:rPr>
          <w:rFonts w:ascii="Times New Roman" w:hAnsi="Times New Roman" w:cs="Times New Roman"/>
          <w:b/>
          <w:lang w:val="uk-UA"/>
        </w:rPr>
        <w:t>.</w:t>
      </w:r>
      <w:r w:rsidR="006A20CC">
        <w:rPr>
          <w:rFonts w:ascii="Times New Roman" w:hAnsi="Times New Roman" w:cs="Times New Roman"/>
          <w:b/>
          <w:lang w:val="uk-UA"/>
        </w:rPr>
        <w:t>01.2024</w:t>
      </w:r>
      <w:r w:rsidR="003264A6" w:rsidRPr="005F1DB5">
        <w:rPr>
          <w:rFonts w:ascii="Times New Roman" w:hAnsi="Times New Roman" w:cs="Times New Roman"/>
          <w:b/>
          <w:lang w:val="uk-UA"/>
        </w:rPr>
        <w:t xml:space="preserve">р. </w:t>
      </w:r>
    </w:p>
    <w:p w:rsidR="003264A6" w:rsidRPr="005F1DB5" w:rsidRDefault="003264A6" w:rsidP="00117E1A">
      <w:pPr>
        <w:spacing w:line="276" w:lineRule="auto"/>
        <w:ind w:left="-142" w:right="277" w:firstLine="709"/>
        <w:outlineLvl w:val="0"/>
        <w:rPr>
          <w:rFonts w:ascii="Times New Roman" w:hAnsi="Times New Roman" w:cs="Times New Roman"/>
          <w:b/>
          <w:lang w:val="uk-UA"/>
        </w:rPr>
      </w:pPr>
    </w:p>
    <w:p w:rsidR="003264A6" w:rsidRPr="005F1DB5" w:rsidRDefault="003264A6" w:rsidP="003264A6">
      <w:pPr>
        <w:spacing w:line="276" w:lineRule="auto"/>
        <w:ind w:left="-142" w:right="277" w:firstLine="709"/>
        <w:jc w:val="center"/>
        <w:outlineLvl w:val="0"/>
        <w:rPr>
          <w:rFonts w:ascii="Times New Roman" w:hAnsi="Times New Roman" w:cs="Times New Roman"/>
          <w:b/>
          <w:lang w:val="uk-UA"/>
        </w:rPr>
      </w:pPr>
    </w:p>
    <w:p w:rsidR="00C72121" w:rsidRPr="006A20CC" w:rsidRDefault="00E26553" w:rsidP="003264A6">
      <w:pPr>
        <w:snapToGrid w:val="0"/>
        <w:ind w:left="-142" w:firstLine="709"/>
        <w:jc w:val="center"/>
        <w:rPr>
          <w:rFonts w:ascii="Times New Roman" w:hAnsi="Times New Roman" w:cs="Times New Roman"/>
          <w:b/>
        </w:rPr>
      </w:pPr>
      <w:r w:rsidRPr="005F1DB5">
        <w:rPr>
          <w:rFonts w:ascii="Times New Roman" w:hAnsi="Times New Roman" w:cs="Times New Roman"/>
          <w:b/>
          <w:lang w:val="uk-UA"/>
        </w:rPr>
        <w:t>ТЕ</w:t>
      </w:r>
      <w:r w:rsidR="00CF3BDA" w:rsidRPr="005F1DB5">
        <w:rPr>
          <w:rFonts w:ascii="Times New Roman" w:hAnsi="Times New Roman" w:cs="Times New Roman"/>
          <w:b/>
          <w:lang w:val="uk-UA"/>
        </w:rPr>
        <w:t xml:space="preserve">ХНІЧНЕ ЗАВДАННЯ </w:t>
      </w:r>
    </w:p>
    <w:p w:rsidR="008221CF" w:rsidRPr="005F1DB5" w:rsidRDefault="00117E1A" w:rsidP="00E26553">
      <w:pPr>
        <w:snapToGrid w:val="0"/>
        <w:ind w:left="-142" w:firstLine="709"/>
        <w:jc w:val="center"/>
        <w:rPr>
          <w:rFonts w:ascii="Times New Roman" w:eastAsia="휴먼명조" w:hAnsi="Times New Roman" w:cs="Times New Roman"/>
          <w:b/>
          <w:lang w:val="uk-UA"/>
        </w:rPr>
      </w:pPr>
      <w:r w:rsidRPr="005F1DB5">
        <w:rPr>
          <w:rFonts w:ascii="Times New Roman" w:hAnsi="Times New Roman" w:cs="Times New Roman"/>
          <w:b/>
          <w:lang w:val="uk-UA"/>
        </w:rPr>
        <w:t>на</w:t>
      </w:r>
      <w:r w:rsidR="00825064" w:rsidRPr="005F1DB5">
        <w:rPr>
          <w:rFonts w:ascii="Times New Roman" w:hAnsi="Times New Roman" w:cs="Times New Roman"/>
          <w:b/>
          <w:lang w:val="uk-UA"/>
        </w:rPr>
        <w:t xml:space="preserve"> </w:t>
      </w:r>
      <w:r w:rsidR="009E3C13" w:rsidRPr="005F1DB5">
        <w:rPr>
          <w:rFonts w:ascii="Times New Roman" w:eastAsia="휴먼명조" w:hAnsi="Times New Roman" w:cs="Times New Roman"/>
          <w:b/>
          <w:lang w:val="uk-UA"/>
        </w:rPr>
        <w:t>пошук</w:t>
      </w:r>
      <w:r w:rsidR="00E26553" w:rsidRPr="005F1DB5">
        <w:rPr>
          <w:rFonts w:ascii="Times New Roman" w:eastAsia="휴먼명조" w:hAnsi="Times New Roman" w:cs="Times New Roman"/>
          <w:b/>
          <w:lang w:val="uk-UA"/>
        </w:rPr>
        <w:t xml:space="preserve"> </w:t>
      </w:r>
      <w:r w:rsidR="006A20CC">
        <w:rPr>
          <w:rFonts w:ascii="Times New Roman" w:eastAsia="휴먼명조" w:hAnsi="Times New Roman" w:cs="Times New Roman"/>
          <w:b/>
          <w:lang w:val="uk-UA"/>
        </w:rPr>
        <w:t xml:space="preserve">надавачів послуг перекладу </w:t>
      </w:r>
      <w:r w:rsidR="00E26553" w:rsidRPr="005F1DB5">
        <w:rPr>
          <w:rFonts w:ascii="Times New Roman" w:eastAsia="휴먼명조" w:hAnsi="Times New Roman" w:cs="Times New Roman"/>
          <w:b/>
          <w:lang w:val="uk-UA"/>
        </w:rPr>
        <w:t xml:space="preserve">на </w:t>
      </w:r>
      <w:r w:rsidR="009E3C13" w:rsidRPr="005F1DB5">
        <w:rPr>
          <w:rFonts w:ascii="Times New Roman" w:eastAsia="휴먼명조" w:hAnsi="Times New Roman" w:cs="Times New Roman"/>
          <w:b/>
          <w:lang w:val="en-US"/>
        </w:rPr>
        <w:t>NGO</w:t>
      </w:r>
      <w:r w:rsidR="009E3C13" w:rsidRPr="005F1DB5">
        <w:rPr>
          <w:rFonts w:ascii="Times New Roman" w:eastAsia="휴먼명조" w:hAnsi="Times New Roman" w:cs="Times New Roman"/>
          <w:b/>
          <w:lang w:val="uk-UA"/>
        </w:rPr>
        <w:t xml:space="preserve"> тематику</w:t>
      </w:r>
      <w:r w:rsidR="00825064" w:rsidRPr="005F1DB5">
        <w:rPr>
          <w:rFonts w:ascii="Times New Roman" w:eastAsia="휴먼명조" w:hAnsi="Times New Roman" w:cs="Times New Roman"/>
          <w:b/>
          <w:lang w:val="uk-UA"/>
        </w:rPr>
        <w:t>.</w:t>
      </w:r>
    </w:p>
    <w:p w:rsidR="00117E1A" w:rsidRPr="005F1DB5" w:rsidRDefault="00117E1A" w:rsidP="00A11BFC">
      <w:pPr>
        <w:snapToGrid w:val="0"/>
        <w:ind w:left="-142" w:firstLine="709"/>
        <w:jc w:val="both"/>
        <w:rPr>
          <w:rFonts w:ascii="Times New Roman" w:hAnsi="Times New Roman" w:cs="Times New Roman"/>
          <w:lang w:val="uk-UA"/>
        </w:rPr>
      </w:pPr>
    </w:p>
    <w:p w:rsidR="00D87E07" w:rsidRPr="005F1DB5" w:rsidRDefault="0027691D" w:rsidP="00A11BFC">
      <w:pPr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lang w:val="uk-UA"/>
        </w:rPr>
      </w:pPr>
      <w:r w:rsidRPr="005F1DB5">
        <w:rPr>
          <w:rFonts w:ascii="Times New Roman" w:hAnsi="Times New Roman" w:cs="Times New Roman"/>
          <w:lang w:val="uk-UA"/>
        </w:rPr>
        <w:t xml:space="preserve">Це технічне завдання </w:t>
      </w:r>
      <w:r w:rsidR="00082144" w:rsidRPr="005F1DB5">
        <w:rPr>
          <w:rFonts w:ascii="Times New Roman" w:hAnsi="Times New Roman" w:cs="Times New Roman"/>
          <w:lang w:val="uk-UA"/>
        </w:rPr>
        <w:t xml:space="preserve">визначає послугу, що очікується </w:t>
      </w:r>
      <w:r w:rsidR="00B005FB">
        <w:rPr>
          <w:rFonts w:ascii="Times New Roman" w:hAnsi="Times New Roman" w:cs="Times New Roman"/>
          <w:lang w:val="uk-UA"/>
        </w:rPr>
        <w:t xml:space="preserve">отримати </w:t>
      </w:r>
      <w:r w:rsidR="00082144" w:rsidRPr="005F1DB5">
        <w:rPr>
          <w:rFonts w:ascii="Times New Roman" w:hAnsi="Times New Roman" w:cs="Times New Roman"/>
          <w:lang w:val="uk-UA"/>
        </w:rPr>
        <w:t xml:space="preserve">від постачальників </w:t>
      </w:r>
      <w:r w:rsidRPr="005F1DB5">
        <w:rPr>
          <w:rFonts w:ascii="Times New Roman" w:hAnsi="Times New Roman" w:cs="Times New Roman"/>
          <w:lang w:val="uk-UA"/>
        </w:rPr>
        <w:t xml:space="preserve">з метою </w:t>
      </w:r>
      <w:r w:rsidR="00C87576" w:rsidRPr="005F1DB5">
        <w:rPr>
          <w:rFonts w:ascii="Times New Roman" w:hAnsi="Times New Roman" w:cs="Times New Roman"/>
          <w:lang w:val="uk-UA"/>
        </w:rPr>
        <w:t xml:space="preserve">підвищення інституційної спроможності організації </w:t>
      </w:r>
      <w:proofErr w:type="spellStart"/>
      <w:r w:rsidR="00C87576" w:rsidRPr="005F1DB5">
        <w:rPr>
          <w:rFonts w:ascii="Times New Roman" w:hAnsi="Times New Roman" w:cs="Times New Roman"/>
          <w:lang w:val="uk-UA"/>
        </w:rPr>
        <w:t>Карт</w:t>
      </w:r>
      <w:r w:rsidR="00FF12DF">
        <w:rPr>
          <w:rFonts w:ascii="Times New Roman" w:hAnsi="Times New Roman" w:cs="Times New Roman"/>
          <w:lang w:val="uk-UA"/>
        </w:rPr>
        <w:t>ас</w:t>
      </w:r>
      <w:proofErr w:type="spellEnd"/>
      <w:r w:rsidR="00FF12DF">
        <w:rPr>
          <w:rFonts w:ascii="Times New Roman" w:hAnsi="Times New Roman" w:cs="Times New Roman"/>
          <w:lang w:val="uk-UA"/>
        </w:rPr>
        <w:t xml:space="preserve"> України за допомогою надання послуг перекладу</w:t>
      </w:r>
      <w:r w:rsidR="00825064" w:rsidRPr="005F1DB5">
        <w:rPr>
          <w:rFonts w:ascii="Times New Roman" w:eastAsia="휴먼명조" w:hAnsi="Times New Roman" w:cs="Times New Roman"/>
          <w:bCs/>
          <w:lang w:val="uk-UA"/>
        </w:rPr>
        <w:t xml:space="preserve">. </w:t>
      </w:r>
    </w:p>
    <w:p w:rsidR="00117E1A" w:rsidRPr="005F1DB5" w:rsidRDefault="00117E1A" w:rsidP="00117E1A">
      <w:pPr>
        <w:snapToGrid w:val="0"/>
        <w:ind w:left="-142" w:firstLine="709"/>
        <w:rPr>
          <w:rFonts w:ascii="Times New Roman" w:eastAsia="휴먼명조" w:hAnsi="Times New Roman" w:cs="Times New Roman"/>
          <w:bCs/>
          <w:lang w:val="uk-UA"/>
        </w:rPr>
      </w:pPr>
    </w:p>
    <w:p w:rsidR="00AA3FC4" w:rsidRPr="005B4B5A" w:rsidRDefault="0027691D" w:rsidP="00117E1A">
      <w:pPr>
        <w:pStyle w:val="ab"/>
        <w:numPr>
          <w:ilvl w:val="0"/>
          <w:numId w:val="7"/>
        </w:numPr>
        <w:snapToGrid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F1DB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Загальна інформація про </w:t>
      </w:r>
      <w:r w:rsidR="003264A6" w:rsidRPr="005F1DB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5B4B5A" w:rsidRPr="005F1DB5" w:rsidRDefault="005B4B5A" w:rsidP="005B4B5A">
      <w:pPr>
        <w:pStyle w:val="ab"/>
        <w:snapToGrid w:val="0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17E1A" w:rsidRPr="005B4B5A" w:rsidRDefault="00E26553" w:rsidP="00EA5AA6">
      <w:pPr>
        <w:pStyle w:val="ab"/>
        <w:numPr>
          <w:ilvl w:val="0"/>
          <w:numId w:val="15"/>
        </w:numPr>
        <w:snapToGrid w:val="0"/>
        <w:spacing w:after="0" w:line="276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Активність реалізовуватиметься </w:t>
      </w:r>
      <w:r w:rsidR="00022783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лінгвістичною фірмою </w:t>
      </w:r>
      <w:r w:rsidR="00234D35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з</w:t>
      </w:r>
      <w:r w:rsidR="002F0E8E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а запитом</w:t>
      </w:r>
      <w:r w:rsidR="00022783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представників </w:t>
      </w:r>
      <w:proofErr w:type="spellStart"/>
      <w:r w:rsidR="00022783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</w:t>
      </w:r>
      <w:proofErr w:type="spellEnd"/>
      <w:r w:rsidR="00022783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України.</w:t>
      </w:r>
      <w:r w:rsidR="00234D35"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</w:t>
      </w:r>
    </w:p>
    <w:p w:rsidR="005B4B5A" w:rsidRPr="005B4B5A" w:rsidRDefault="005B4B5A" w:rsidP="005B4B5A">
      <w:pPr>
        <w:pStyle w:val="ab"/>
        <w:snapToGrid w:val="0"/>
        <w:spacing w:after="0" w:line="276" w:lineRule="auto"/>
        <w:ind w:left="927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A3FC4" w:rsidRPr="005B4B5A" w:rsidRDefault="0027691D" w:rsidP="00117E1A">
      <w:pPr>
        <w:pStyle w:val="ad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b/>
          <w:bCs/>
          <w:lang w:val="en-GB"/>
        </w:rPr>
      </w:pPr>
      <w:r w:rsidRPr="005B4B5A">
        <w:rPr>
          <w:b/>
          <w:bCs/>
          <w:lang w:val="uk-UA"/>
        </w:rPr>
        <w:t>Контекст завдання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Організації неприбуткового сектору (NGO)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часто використовують послуги перекладачів з кількох причин:  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>Міжнародна діяльність: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</w:t>
      </w:r>
      <w:proofErr w:type="spellEnd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 </w:t>
      </w:r>
      <w:proofErr w:type="spellStart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займаютє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ся</w:t>
      </w:r>
      <w:proofErr w:type="spellEnd"/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міжнародною діяльністю, співпрацею з партнерами, урядами, та іншими організаціями по всьому світу. Для ефективної комунікації з різними країнами та культурами необхідне використання різних мов. Перекладачі 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мають 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забезпечити точність і зрозумілість інформації в різних мовах.  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>Залучення міжнародних ресурсів: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Здобуття фінансування та інших ресурсів від міжнародних донорів може вимагати представлення інформації на різних мовах. Перекладачі допомагають створити професійні та ефективні комунікаційні матеріали для роботи з потенційними партнерами і фінансовими організаціями.  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>Взаємодія з різними аудиторіями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</w:t>
      </w:r>
      <w:proofErr w:type="spellEnd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 працює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з різними аудиторіями, включаючи місцеві спільноти, уряди, бізнес-сектор та громадськість. Використання різних мов допомагає адаптувати повідомлення та матеріали для різних груп та забезпечує ефективну взаємодію з різними </w:t>
      </w:r>
      <w:proofErr w:type="spellStart"/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стейкхолдерами</w:t>
      </w:r>
      <w:proofErr w:type="spellEnd"/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.  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>Забезпечення культурної чутливості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: Важливо, щоб представники </w:t>
      </w:r>
      <w:proofErr w:type="spellStart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</w:t>
      </w:r>
      <w:proofErr w:type="spellEnd"/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 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були чутливими до культурних відмінностей та особливостей мови в роботі з різними групами. Перекладачі допомагають уникнути непорозумінь і забезпечують, що інформація буде представлена з урахуванням місцевих контекстів і традицій.</w:t>
      </w:r>
    </w:p>
    <w:p w:rsid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 xml:space="preserve">  Підвищення свідомості та мобілізація громадськості: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Залучення громадськості вимагає ефективної комунікації. Перекладачі допомагають створити матеріали, які привертають увагу та взаємодіють з різними групами громадян, сприяючи мобілізації та підвищенню свідомості щ</w:t>
      </w:r>
      <w:r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одо питань, якими займається організація</w:t>
      </w:r>
      <w:r w:rsidRPr="00FF12DF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.  </w:t>
      </w:r>
    </w:p>
    <w:p w:rsidR="00FF12DF" w:rsidRPr="00FF12DF" w:rsidRDefault="00FF12DF" w:rsidP="00564FA5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</w:pP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 xml:space="preserve">Отже, використання послуг перекладачів </w:t>
      </w:r>
      <w:r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 xml:space="preserve">має допомагати </w:t>
      </w:r>
      <w:proofErr w:type="spellStart"/>
      <w:r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>Карітас</w:t>
      </w:r>
      <w:proofErr w:type="spellEnd"/>
      <w:r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 xml:space="preserve"> України </w:t>
      </w:r>
      <w:r w:rsidRPr="00FF12DF">
        <w:rPr>
          <w:rFonts w:ascii="Times New Roman" w:eastAsia="휴먼명조" w:hAnsi="Times New Roman" w:cs="Times New Roman"/>
          <w:b/>
          <w:bCs/>
          <w:sz w:val="24"/>
          <w:szCs w:val="24"/>
          <w:lang w:val="uk-UA"/>
        </w:rPr>
        <w:t xml:space="preserve"> ефективно взаємодіяти з різними аудиторіями, забезпечуючи при цьому точність та культурну чутливість у своїй діяльності.</w:t>
      </w:r>
    </w:p>
    <w:p w:rsidR="008221CF" w:rsidRPr="00FF12DF" w:rsidRDefault="008221CF" w:rsidP="00117E1A">
      <w:pPr>
        <w:spacing w:line="276" w:lineRule="auto"/>
        <w:ind w:left="-142" w:firstLine="709"/>
        <w:rPr>
          <w:rFonts w:ascii="Times New Roman" w:hAnsi="Times New Roman" w:cs="Times New Roman"/>
          <w:bCs/>
          <w:lang w:val="uk-UA"/>
        </w:rPr>
      </w:pPr>
    </w:p>
    <w:p w:rsidR="008221CF" w:rsidRPr="005B4B5A" w:rsidRDefault="005B4B5A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послуг що закупаються:</w:t>
      </w:r>
    </w:p>
    <w:p w:rsidR="005B4B5A" w:rsidRPr="005B4B5A" w:rsidRDefault="005B4B5A" w:rsidP="005B4B5A">
      <w:pPr>
        <w:pStyle w:val="ab"/>
        <w:spacing w:line="276" w:lineRule="auto"/>
        <w:ind w:left="360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</w:p>
    <w:p w:rsidR="005B4B5A" w:rsidRPr="005B4B5A" w:rsidRDefault="005B4B5A" w:rsidP="005B4B5A">
      <w:pPr>
        <w:pStyle w:val="ab"/>
        <w:numPr>
          <w:ilvl w:val="1"/>
          <w:numId w:val="23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Синхронний переклад: Українська – Англійська, Англійська – Українська, Німецька -  Українська, Українська – Німецька.</w:t>
      </w:r>
    </w:p>
    <w:p w:rsidR="005B4B5A" w:rsidRPr="005B4B5A" w:rsidRDefault="005B4B5A" w:rsidP="005B4B5A">
      <w:pPr>
        <w:pStyle w:val="ab"/>
        <w:numPr>
          <w:ilvl w:val="1"/>
          <w:numId w:val="23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lastRenderedPageBreak/>
        <w:t>Послідовний переклад: Українська – Англійська, Англійська – Українська, Німецька -  Українська, Українська – Німецька.</w:t>
      </w:r>
    </w:p>
    <w:p w:rsidR="005B4B5A" w:rsidRPr="005B4B5A" w:rsidRDefault="005B4B5A" w:rsidP="005B4B5A">
      <w:pPr>
        <w:pStyle w:val="ab"/>
        <w:numPr>
          <w:ilvl w:val="1"/>
          <w:numId w:val="23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Письмовий переклад: Українська – Англійська, Англійська – Українська, Німецька -  Українська, Українська – Німецька.</w:t>
      </w:r>
    </w:p>
    <w:p w:rsidR="005B4B5A" w:rsidRPr="005B4B5A" w:rsidRDefault="005B4B5A" w:rsidP="005B4B5A">
      <w:pPr>
        <w:pStyle w:val="ab"/>
        <w:numPr>
          <w:ilvl w:val="0"/>
          <w:numId w:val="24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2 ступені перевірки;</w:t>
      </w:r>
    </w:p>
    <w:p w:rsidR="005B4B5A" w:rsidRPr="005B4B5A" w:rsidRDefault="005B4B5A" w:rsidP="005B4B5A">
      <w:pPr>
        <w:pStyle w:val="ab"/>
        <w:numPr>
          <w:ilvl w:val="0"/>
          <w:numId w:val="24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4 ступені перевірки;</w:t>
      </w:r>
    </w:p>
    <w:p w:rsidR="005B4B5A" w:rsidRPr="005B4B5A" w:rsidRDefault="005B4B5A" w:rsidP="005B4B5A">
      <w:pPr>
        <w:pStyle w:val="ab"/>
        <w:numPr>
          <w:ilvl w:val="0"/>
          <w:numId w:val="24"/>
        </w:numPr>
        <w:spacing w:after="0" w:line="240" w:lineRule="auto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5B4B5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Перевірка носієм мови.</w:t>
      </w:r>
    </w:p>
    <w:p w:rsidR="005B4B5A" w:rsidRPr="005B4B5A" w:rsidRDefault="005B4B5A" w:rsidP="005B4B5A">
      <w:pPr>
        <w:rPr>
          <w:rFonts w:ascii="Times New Roman" w:eastAsia="휴먼명조" w:hAnsi="Times New Roman" w:cs="Times New Roman"/>
          <w:bCs/>
          <w:lang w:val="uk-UA"/>
        </w:rPr>
      </w:pPr>
      <w:r w:rsidRPr="005B4B5A">
        <w:rPr>
          <w:rFonts w:ascii="Times New Roman" w:eastAsia="휴먼명조" w:hAnsi="Times New Roman" w:cs="Times New Roman"/>
          <w:bCs/>
          <w:lang w:val="uk-UA"/>
        </w:rPr>
        <w:t xml:space="preserve">              1.4 Надання послуг гібридного перекладу на великих конференціях.</w:t>
      </w:r>
    </w:p>
    <w:p w:rsidR="005B4B5A" w:rsidRPr="005B4B5A" w:rsidRDefault="005B4B5A" w:rsidP="005B4B5A">
      <w:pPr>
        <w:pStyle w:val="ab"/>
        <w:spacing w:after="0" w:line="240" w:lineRule="auto"/>
        <w:ind w:left="1836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</w:p>
    <w:p w:rsidR="00117E1A" w:rsidRPr="005B4B5A" w:rsidRDefault="00117E1A" w:rsidP="00117E1A">
      <w:pPr>
        <w:spacing w:line="276" w:lineRule="auto"/>
        <w:ind w:left="-142" w:firstLine="709"/>
        <w:rPr>
          <w:rFonts w:ascii="Times New Roman" w:eastAsia="휴먼명조" w:hAnsi="Times New Roman" w:cs="Times New Roman"/>
          <w:bCs/>
          <w:lang w:val="uk-UA"/>
        </w:rPr>
      </w:pPr>
    </w:p>
    <w:p w:rsidR="008221CF" w:rsidRPr="005F1DB5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DB5">
        <w:rPr>
          <w:rFonts w:ascii="Times New Roman" w:hAnsi="Times New Roman" w:cs="Times New Roman"/>
          <w:b/>
          <w:sz w:val="24"/>
          <w:szCs w:val="24"/>
          <w:lang w:val="uk-UA"/>
        </w:rPr>
        <w:t>Тривалість і методологія роботи</w:t>
      </w:r>
    </w:p>
    <w:p w:rsidR="00066FE7" w:rsidRPr="005B4B5A" w:rsidRDefault="00066FE7" w:rsidP="005B4B5A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5B4B5A">
        <w:rPr>
          <w:rFonts w:ascii="Times New Roman" w:hAnsi="Times New Roman" w:cs="Times New Roman"/>
          <w:lang w:val="uk-UA"/>
        </w:rPr>
        <w:t>К</w:t>
      </w:r>
      <w:r w:rsidR="00082144" w:rsidRPr="005B4B5A">
        <w:rPr>
          <w:rFonts w:ascii="Times New Roman" w:hAnsi="Times New Roman" w:cs="Times New Roman"/>
          <w:lang w:val="uk-UA"/>
        </w:rPr>
        <w:t>онтрактування</w:t>
      </w:r>
      <w:proofErr w:type="spellEnd"/>
      <w:r w:rsidR="00082144" w:rsidRPr="005B4B5A">
        <w:rPr>
          <w:rFonts w:ascii="Times New Roman" w:hAnsi="Times New Roman" w:cs="Times New Roman"/>
          <w:lang w:val="uk-UA"/>
        </w:rPr>
        <w:t xml:space="preserve"> послуг </w:t>
      </w:r>
      <w:r w:rsidR="005B4B5A" w:rsidRPr="005B4B5A">
        <w:rPr>
          <w:rFonts w:ascii="Times New Roman" w:hAnsi="Times New Roman" w:cs="Times New Roman"/>
          <w:lang w:val="uk-UA"/>
        </w:rPr>
        <w:t>до кінця 2024.</w:t>
      </w:r>
    </w:p>
    <w:p w:rsidR="008221CF" w:rsidRPr="005F1DB5" w:rsidRDefault="008221CF" w:rsidP="00117E1A">
      <w:pPr>
        <w:spacing w:line="276" w:lineRule="auto"/>
        <w:ind w:left="-142" w:firstLine="709"/>
        <w:rPr>
          <w:rFonts w:ascii="Times New Roman" w:hAnsi="Times New Roman" w:cs="Times New Roman"/>
          <w:b/>
        </w:rPr>
      </w:pPr>
    </w:p>
    <w:p w:rsidR="005B4B5A" w:rsidRPr="005F1DB5" w:rsidRDefault="005B4B5A" w:rsidP="005B4B5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F1DB5">
        <w:rPr>
          <w:rFonts w:ascii="Times New Roman" w:hAnsi="Times New Roman" w:cs="Times New Roman"/>
          <w:b/>
          <w:sz w:val="24"/>
          <w:szCs w:val="24"/>
          <w:lang w:val="uk-UA"/>
        </w:rPr>
        <w:t>Вимоги до кваліфікації постачальника</w:t>
      </w:r>
    </w:p>
    <w:p w:rsidR="005B4B5A" w:rsidRPr="005B4B5A" w:rsidRDefault="005B4B5A" w:rsidP="005B4B5A">
      <w:pPr>
        <w:pStyle w:val="ab"/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B4B5A" w:rsidRP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>Високи</w:t>
      </w:r>
      <w:r w:rsidR="00C6156E">
        <w:rPr>
          <w:rFonts w:ascii="Times New Roman" w:hAnsi="Times New Roman" w:cs="Times New Roman"/>
          <w:sz w:val="24"/>
          <w:szCs w:val="24"/>
          <w:lang w:val="uk-UA"/>
        </w:rPr>
        <w:t xml:space="preserve">й рівень </w:t>
      </w:r>
      <w:proofErr w:type="spellStart"/>
      <w:r w:rsidR="00C6156E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="00C6156E">
        <w:rPr>
          <w:rFonts w:ascii="Times New Roman" w:hAnsi="Times New Roman" w:cs="Times New Roman"/>
          <w:sz w:val="24"/>
          <w:szCs w:val="24"/>
          <w:lang w:val="uk-UA"/>
        </w:rPr>
        <w:t xml:space="preserve"> навичок: П</w:t>
      </w: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ерекладач повинен володіти високим рівнем </w:t>
      </w:r>
      <w:proofErr w:type="spellStart"/>
      <w:r w:rsidRPr="005B4B5A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 знань у всіх аспектах – граматика, лексика, структура речень, а також особливості стилів та різних реєстрів мови.</w:t>
      </w:r>
    </w:p>
    <w:p w:rsidR="005B4B5A" w:rsidRP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  Розуміння контексту: Перекладач повинен вміти розуміти контекст тексту або бесіди, оскільки це важливо для вибору належної лексики та трактування тонких нюансів.  </w:t>
      </w:r>
    </w:p>
    <w:p w:rsidR="005B4B5A" w:rsidRP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Культурна чутливість: Важливо мати розуміння культурних відмінностей, оскільки це допомагає уникнути можливих непорозумінь та забезпечити адекватний переклад, враховуючи культурний контекст.  </w:t>
      </w:r>
    </w:p>
    <w:p w:rsidR="005B4B5A" w:rsidRP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Вміння працювати в різних галузях: Перекладач повинен мати досвід або здатність швидко засвоювати нові знання в різних галузях, оскільки текст може стосуватися різних сфер життя і науки.  </w:t>
      </w:r>
    </w:p>
    <w:p w:rsidR="005B4B5A" w:rsidRP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технологій: Знання та вміння користуватися перекладацькими інструментами та технологіями допомагає підвищити продуктивність та якість роботи перекладача.  </w:t>
      </w:r>
    </w:p>
    <w:p w:rsid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Точність та уважність до деталей: Перекладач має бути уважним до деталей та відданим точності, оскільки невеликі неточності чи помилки можуть вплинути на зміст та спричинити непорозуміння.  </w:t>
      </w:r>
    </w:p>
    <w:p w:rsid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>Терміновість та відповідальність: Перекладач повинен бути в змозі виконати роботу в зазначений термін та нести відповідальність за якість своєї роботи.</w:t>
      </w:r>
    </w:p>
    <w:p w:rsidR="005B4B5A" w:rsidRDefault="005B4B5A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sz w:val="24"/>
          <w:szCs w:val="24"/>
          <w:lang w:val="uk-UA"/>
        </w:rPr>
        <w:t xml:space="preserve"> Комунікабельність: Здатність взаємодіяти з клієнтами, розуміти їхні вимоги та уточнювати непевності є важливою для успішного виконання завдань.  </w:t>
      </w:r>
    </w:p>
    <w:p w:rsidR="003A1DDD" w:rsidRDefault="003A1DDD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1DDD">
        <w:rPr>
          <w:rFonts w:ascii="Times New Roman" w:hAnsi="Times New Roman" w:cs="Times New Roman"/>
          <w:sz w:val="24"/>
          <w:szCs w:val="24"/>
          <w:lang w:val="uk-UA"/>
        </w:rPr>
        <w:t xml:space="preserve">Точність та відданість оригіналу: Замовник очікує від перекладача максимальної точності та відданості оригіналу. Переклад повинен передавати сенс та інтонацію оригінального тексту.  </w:t>
      </w:r>
    </w:p>
    <w:p w:rsidR="003A1DDD" w:rsidRDefault="003A1DDD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1DDD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стилістичних та граматичних помилок: Замовник очікує, що перекладач дбатиме про відсутність стилістичних та граматичних помилок, оскільки це може вплинути на якість та зрозумілість перекладу.  </w:t>
      </w:r>
    </w:p>
    <w:p w:rsidR="003A1DDD" w:rsidRDefault="003A1DDD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1DD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Дотримання термінів: Перекладач повинен виконати роботу в обумовлений строк. Терміновість є важливим аспектом, особливо у випадках, коли переклад потрібен для певного події чи проекту.  </w:t>
      </w:r>
    </w:p>
    <w:p w:rsidR="003A1DDD" w:rsidRDefault="003A1DDD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1DD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Конфіденційність та етичність: Замовник очікує, що перекладач буде дотримуватися принципів конфіденційності та етики у своїй роботі, особливо при обробці конфіденційної інформації. </w:t>
      </w:r>
    </w:p>
    <w:p w:rsidR="003A1DDD" w:rsidRDefault="003A1DDD" w:rsidP="005B4B5A">
      <w:pPr>
        <w:pStyle w:val="ab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1DDD">
        <w:rPr>
          <w:rFonts w:ascii="Times New Roman" w:hAnsi="Times New Roman" w:cs="Times New Roman"/>
          <w:sz w:val="24"/>
          <w:szCs w:val="24"/>
          <w:lang w:val="uk-UA"/>
        </w:rPr>
        <w:t xml:space="preserve"> Відповідь на запитання та уточнення: Перекладач може бути змушений уточнювати деякі аспекти тексту чи отримувати додаткову інформацію від замовника. Здатність відповідати на запитання та активно співпрацювати є важливою.</w:t>
      </w:r>
    </w:p>
    <w:p w:rsidR="005B4B5A" w:rsidRDefault="005B4B5A" w:rsidP="005B4B5A">
      <w:pPr>
        <w:pStyle w:val="ab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5B4B5A" w:rsidRDefault="005B4B5A" w:rsidP="005B4B5A">
      <w:pPr>
        <w:pStyle w:val="ab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4B5A">
        <w:rPr>
          <w:rFonts w:ascii="Times New Roman" w:hAnsi="Times New Roman" w:cs="Times New Roman"/>
          <w:b/>
          <w:sz w:val="24"/>
          <w:szCs w:val="24"/>
          <w:lang w:val="uk-UA"/>
        </w:rPr>
        <w:t>Загальною метою даних послуг є забезпечення чіткого та вірного передавання інформації між різними мовами, що дозволяє зберігати сенс та стиль оригіналу.</w:t>
      </w:r>
    </w:p>
    <w:p w:rsidR="003A1DDD" w:rsidRDefault="003A1DDD" w:rsidP="005B4B5A">
      <w:pPr>
        <w:pStyle w:val="ab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1DDD" w:rsidRPr="00C17DF6" w:rsidRDefault="003A1DDD" w:rsidP="003A1DDD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DF6">
        <w:rPr>
          <w:rFonts w:ascii="Times New Roman" w:hAnsi="Times New Roman" w:cs="Times New Roman"/>
          <w:b/>
          <w:sz w:val="24"/>
          <w:szCs w:val="24"/>
          <w:lang w:val="uk-UA"/>
        </w:rPr>
        <w:t>Бюджет, графік платежів та кінцеві результати</w:t>
      </w:r>
    </w:p>
    <w:p w:rsidR="003A1DDD" w:rsidRPr="00C17DF6" w:rsidRDefault="003A1DDD" w:rsidP="003A1DDD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spacing w:beforeAutospacing="0" w:afterAutospacing="0"/>
        <w:ind w:left="-142" w:firstLine="709"/>
        <w:contextualSpacing/>
        <w:jc w:val="both"/>
        <w:rPr>
          <w:lang w:val="uk-UA"/>
        </w:rPr>
      </w:pPr>
      <w:r w:rsidRPr="00C17DF6">
        <w:rPr>
          <w:lang w:val="uk-UA"/>
        </w:rPr>
        <w:t xml:space="preserve">Оплата послуг Постачальника здійснюється в національній валюті - гривні шляхом безготівкового перерахування грошових коштів з поточного рахунку Замовника на поточний рахунок Постачальника послуг. </w:t>
      </w:r>
      <w:r>
        <w:rPr>
          <w:lang w:val="uk-UA"/>
        </w:rPr>
        <w:t xml:space="preserve">Оплата </w:t>
      </w:r>
      <w:proofErr w:type="spellStart"/>
      <w:r>
        <w:rPr>
          <w:lang w:val="uk-UA"/>
        </w:rPr>
        <w:t>здійснюєтьс</w:t>
      </w:r>
      <w:proofErr w:type="spellEnd"/>
      <w:r>
        <w:rPr>
          <w:lang w:val="uk-UA"/>
        </w:rPr>
        <w:t xml:space="preserve"> </w:t>
      </w:r>
      <w:r w:rsidRPr="00C17DF6">
        <w:rPr>
          <w:lang w:val="uk-UA"/>
        </w:rPr>
        <w:t>на підставі наданого Постачальником послуг рахунку протягом 5 банківських днів після підписання акту виконаних робіт.</w:t>
      </w:r>
    </w:p>
    <w:p w:rsidR="003A1DDD" w:rsidRPr="00C17DF6" w:rsidRDefault="003A1DDD" w:rsidP="003A1DDD">
      <w:pPr>
        <w:pStyle w:val="ad"/>
        <w:tabs>
          <w:tab w:val="left" w:pos="709"/>
          <w:tab w:val="left" w:pos="851"/>
        </w:tabs>
        <w:spacing w:beforeAutospacing="0" w:afterAutospacing="0"/>
        <w:ind w:left="420"/>
        <w:contextualSpacing/>
        <w:jc w:val="both"/>
        <w:rPr>
          <w:lang w:val="uk-UA"/>
        </w:rPr>
      </w:pPr>
    </w:p>
    <w:p w:rsidR="003A1DDD" w:rsidRPr="00C17DF6" w:rsidRDefault="003A1DDD" w:rsidP="003A1DDD">
      <w:pPr>
        <w:spacing w:line="276" w:lineRule="auto"/>
        <w:ind w:left="-142" w:firstLine="709"/>
        <w:rPr>
          <w:rFonts w:ascii="Times New Roman" w:eastAsia="Times New Roman" w:hAnsi="Times New Roman" w:cs="Times New Roman"/>
          <w:b/>
        </w:rPr>
      </w:pPr>
    </w:p>
    <w:p w:rsidR="003A1DDD" w:rsidRPr="00C17DF6" w:rsidRDefault="003A1DDD" w:rsidP="003A1DDD">
      <w:pPr>
        <w:pStyle w:val="ad"/>
        <w:numPr>
          <w:ilvl w:val="0"/>
          <w:numId w:val="7"/>
        </w:numPr>
        <w:spacing w:before="0" w:beforeAutospacing="0" w:after="0" w:afterAutospacing="0" w:line="276" w:lineRule="auto"/>
        <w:rPr>
          <w:bCs/>
          <w:lang w:val="en-GB"/>
        </w:rPr>
      </w:pPr>
      <w:r w:rsidRPr="00C17DF6">
        <w:rPr>
          <w:b/>
          <w:bCs/>
          <w:lang w:val="uk-UA"/>
        </w:rPr>
        <w:t>Критерії оцінювання</w:t>
      </w:r>
    </w:p>
    <w:p w:rsidR="003A1DDD" w:rsidRPr="00C17DF6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C17DF6">
        <w:rPr>
          <w:rFonts w:ascii="Times New Roman" w:hAnsi="Times New Roman" w:cs="Times New Roman"/>
          <w:lang w:val="uk-UA"/>
        </w:rPr>
        <w:t>Пропозиції будуть оцінюватися за якістю (</w:t>
      </w:r>
      <w:r w:rsidRPr="00762D33">
        <w:rPr>
          <w:rFonts w:ascii="Times New Roman" w:hAnsi="Times New Roman" w:cs="Times New Roman"/>
        </w:rPr>
        <w:t>70</w:t>
      </w:r>
      <w:r w:rsidRPr="00C17DF6">
        <w:rPr>
          <w:rFonts w:ascii="Times New Roman" w:hAnsi="Times New Roman" w:cs="Times New Roman"/>
          <w:lang w:val="uk-UA"/>
        </w:rPr>
        <w:t>%) та ціною (</w:t>
      </w:r>
      <w:r w:rsidRPr="00762D33">
        <w:rPr>
          <w:rFonts w:ascii="Times New Roman" w:hAnsi="Times New Roman" w:cs="Times New Roman"/>
        </w:rPr>
        <w:t>30</w:t>
      </w:r>
      <w:r w:rsidRPr="00C17DF6">
        <w:rPr>
          <w:rFonts w:ascii="Times New Roman" w:hAnsi="Times New Roman" w:cs="Times New Roman"/>
          <w:lang w:val="uk-UA"/>
        </w:rPr>
        <w:t>%).</w:t>
      </w:r>
    </w:p>
    <w:p w:rsidR="003A1DDD" w:rsidRPr="00C17DF6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C17DF6">
        <w:rPr>
          <w:rFonts w:ascii="Times New Roman" w:hAnsi="Times New Roman" w:cs="Times New Roman"/>
          <w:lang w:val="uk-UA"/>
        </w:rPr>
        <w:t>Якість пропозиції оцінюватиметься з урахуванням таких складових:</w:t>
      </w:r>
    </w:p>
    <w:p w:rsidR="003A1DDD" w:rsidRPr="00C17DF6" w:rsidRDefault="003A1DDD" w:rsidP="003A1DDD">
      <w:pPr>
        <w:spacing w:line="276" w:lineRule="auto"/>
        <w:ind w:left="567"/>
        <w:rPr>
          <w:rFonts w:ascii="Times New Roman" w:hAnsi="Times New Roman" w:cs="Times New Roman"/>
          <w:lang w:val="uk-UA"/>
        </w:rPr>
      </w:pPr>
    </w:p>
    <w:p w:rsidR="003A1DDD" w:rsidRPr="00C17DF6" w:rsidRDefault="00211A53" w:rsidP="003A1DDD">
      <w:pPr>
        <w:spacing w:line="276" w:lineRule="auto"/>
        <w:ind w:left="-142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1</w:t>
      </w:r>
      <w:r w:rsidR="003A1DDD" w:rsidRPr="00C17DF6">
        <w:rPr>
          <w:rFonts w:ascii="Times New Roman" w:hAnsi="Times New Roman" w:cs="Times New Roman"/>
          <w:lang w:val="uk-UA"/>
        </w:rPr>
        <w:t>)  Кваліфікація команди постачаль</w:t>
      </w:r>
      <w:r>
        <w:rPr>
          <w:rFonts w:ascii="Times New Roman" w:hAnsi="Times New Roman" w:cs="Times New Roman"/>
          <w:lang w:val="uk-UA"/>
        </w:rPr>
        <w:t>ника послуг (7</w:t>
      </w:r>
      <w:r w:rsidR="003A1DDD" w:rsidRPr="00C17DF6">
        <w:rPr>
          <w:rFonts w:ascii="Times New Roman" w:hAnsi="Times New Roman" w:cs="Times New Roman"/>
          <w:lang w:val="uk-UA"/>
        </w:rPr>
        <w:t>0%):</w:t>
      </w:r>
    </w:p>
    <w:p w:rsidR="00211A53" w:rsidRDefault="00211A53" w:rsidP="00211A53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перекладачі</w:t>
      </w:r>
      <w:r w:rsidR="003A1DDD" w:rsidRPr="00C17DF6">
        <w:rPr>
          <w:rFonts w:ascii="Times New Roman" w:hAnsi="Times New Roman" w:cs="Times New Roman"/>
          <w:lang w:val="uk-UA"/>
        </w:rPr>
        <w:t xml:space="preserve"> з досвід</w:t>
      </w:r>
      <w:r>
        <w:rPr>
          <w:rFonts w:ascii="Times New Roman" w:hAnsi="Times New Roman" w:cs="Times New Roman"/>
          <w:lang w:val="uk-UA"/>
        </w:rPr>
        <w:t xml:space="preserve">ом роботи з </w:t>
      </w:r>
      <w:r>
        <w:rPr>
          <w:rFonts w:ascii="Times New Roman" w:hAnsi="Times New Roman" w:cs="Times New Roman"/>
          <w:lang w:val="en-US"/>
        </w:rPr>
        <w:t>NGO</w:t>
      </w:r>
      <w:r w:rsidR="003A1DDD" w:rsidRPr="00C17DF6">
        <w:rPr>
          <w:rFonts w:ascii="Times New Roman" w:hAnsi="Times New Roman" w:cs="Times New Roman"/>
          <w:lang w:val="uk-UA"/>
        </w:rPr>
        <w:t>;</w:t>
      </w:r>
    </w:p>
    <w:p w:rsidR="00211A53" w:rsidRDefault="00211A53" w:rsidP="00211A53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211A53">
        <w:rPr>
          <w:rFonts w:ascii="Times New Roman" w:hAnsi="Times New Roman" w:cs="Times New Roman"/>
          <w:lang w:val="uk-UA"/>
        </w:rPr>
        <w:t>-</w:t>
      </w:r>
      <w:r w:rsidR="003A1DDD" w:rsidRPr="00211A53">
        <w:rPr>
          <w:rFonts w:ascii="Times New Roman" w:hAnsi="Times New Roman" w:cs="Times New Roman"/>
          <w:lang w:val="uk-UA"/>
        </w:rPr>
        <w:t xml:space="preserve"> професійний досвід </w:t>
      </w:r>
      <w:r w:rsidRPr="00211A53">
        <w:rPr>
          <w:rFonts w:ascii="Times New Roman" w:hAnsi="Times New Roman" w:cs="Times New Roman"/>
          <w:lang w:val="uk-UA"/>
        </w:rPr>
        <w:t>в надан</w:t>
      </w:r>
      <w:r>
        <w:rPr>
          <w:rFonts w:ascii="Times New Roman" w:hAnsi="Times New Roman" w:cs="Times New Roman"/>
          <w:lang w:val="uk-UA"/>
        </w:rPr>
        <w:t>ні послуг перекладу</w:t>
      </w:r>
      <w:r w:rsidR="003A1DDD" w:rsidRPr="00211A53">
        <w:rPr>
          <w:rFonts w:ascii="Times New Roman" w:hAnsi="Times New Roman" w:cs="Times New Roman"/>
          <w:lang w:val="uk-UA"/>
        </w:rPr>
        <w:t xml:space="preserve">; </w:t>
      </w:r>
    </w:p>
    <w:p w:rsidR="00211A53" w:rsidRDefault="003A1DDD" w:rsidP="00211A53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211A53">
        <w:rPr>
          <w:rFonts w:ascii="Times New Roman" w:hAnsi="Times New Roman" w:cs="Times New Roman"/>
          <w:lang w:val="uk-UA"/>
        </w:rPr>
        <w:t xml:space="preserve">- відмінні письмові, усні та міжособистісні навички; </w:t>
      </w:r>
    </w:p>
    <w:p w:rsidR="003A1DDD" w:rsidRPr="00211A53" w:rsidRDefault="00211A53" w:rsidP="00211A53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3A1DDD" w:rsidRPr="00211A53">
        <w:rPr>
          <w:rFonts w:ascii="Times New Roman" w:hAnsi="Times New Roman" w:cs="Times New Roman"/>
          <w:lang w:val="uk-UA"/>
        </w:rPr>
        <w:t>відмінне воло</w:t>
      </w:r>
      <w:r>
        <w:rPr>
          <w:rFonts w:ascii="Times New Roman" w:hAnsi="Times New Roman" w:cs="Times New Roman"/>
          <w:lang w:val="uk-UA"/>
        </w:rPr>
        <w:t>діння</w:t>
      </w:r>
      <w:r w:rsidR="003A1DDD" w:rsidRPr="00211A53">
        <w:rPr>
          <w:rFonts w:ascii="Times New Roman" w:hAnsi="Times New Roman" w:cs="Times New Roman"/>
          <w:lang w:val="uk-UA"/>
        </w:rPr>
        <w:t xml:space="preserve"> мовами</w:t>
      </w:r>
      <w:r>
        <w:rPr>
          <w:rFonts w:ascii="Times New Roman" w:hAnsi="Times New Roman" w:cs="Times New Roman"/>
          <w:lang w:val="uk-UA"/>
        </w:rPr>
        <w:t xml:space="preserve"> на якій відбувається переклад</w:t>
      </w:r>
      <w:r w:rsidR="003A1DDD" w:rsidRPr="00211A53">
        <w:rPr>
          <w:rFonts w:ascii="Times New Roman" w:hAnsi="Times New Roman" w:cs="Times New Roman"/>
          <w:lang w:val="uk-UA"/>
        </w:rPr>
        <w:t xml:space="preserve">. </w:t>
      </w:r>
    </w:p>
    <w:p w:rsidR="003A1DDD" w:rsidRPr="00C17DF6" w:rsidRDefault="00211A53" w:rsidP="003A1DDD">
      <w:pPr>
        <w:spacing w:line="276" w:lineRule="auto"/>
        <w:ind w:left="-142" w:firstLine="709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2</w:t>
      </w:r>
      <w:r w:rsidR="003A1DDD" w:rsidRPr="00C17DF6">
        <w:rPr>
          <w:rFonts w:ascii="Times New Roman" w:eastAsia="Times New Roman" w:hAnsi="Times New Roman" w:cs="Times New Roman"/>
          <w:lang w:val="uk-UA"/>
        </w:rPr>
        <w:t xml:space="preserve">) </w:t>
      </w:r>
      <w:r>
        <w:rPr>
          <w:rFonts w:ascii="Times New Roman" w:eastAsia="Times New Roman" w:hAnsi="Times New Roman" w:cs="Times New Roman"/>
          <w:lang w:val="uk-UA"/>
        </w:rPr>
        <w:t>Вартість послуг</w:t>
      </w:r>
      <w:r w:rsidR="003A1DDD" w:rsidRPr="00C17DF6">
        <w:rPr>
          <w:rFonts w:ascii="Times New Roman" w:eastAsia="Times New Roman" w:hAnsi="Times New Roman" w:cs="Times New Roman"/>
          <w:lang w:val="uk-UA"/>
        </w:rPr>
        <w:t xml:space="preserve"> (30%):</w:t>
      </w:r>
    </w:p>
    <w:p w:rsidR="003A1DDD" w:rsidRPr="00117E1A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</w:p>
    <w:p w:rsidR="003A1DDD" w:rsidRPr="0079425D" w:rsidRDefault="003A1DDD" w:rsidP="003A1DDD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9425D">
        <w:rPr>
          <w:rFonts w:ascii="Times New Roman" w:hAnsi="Times New Roman" w:cs="Times New Roman"/>
          <w:b/>
          <w:sz w:val="24"/>
          <w:szCs w:val="24"/>
          <w:lang w:val="uk-UA"/>
        </w:rPr>
        <w:t>Кінцевий термін подання пропозицій</w:t>
      </w:r>
    </w:p>
    <w:p w:rsidR="003A1DDD" w:rsidRPr="0079425D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  <w:bCs/>
          <w:lang w:val="en-GB"/>
        </w:rPr>
      </w:pPr>
      <w:bookmarkStart w:id="0" w:name="_Hlk41253668"/>
      <w:r w:rsidRPr="0079425D">
        <w:rPr>
          <w:rFonts w:ascii="Times New Roman" w:hAnsi="Times New Roman" w:cs="Times New Roman"/>
          <w:bCs/>
          <w:lang w:val="uk-UA"/>
        </w:rPr>
        <w:t>Терміни проведення конкурсу:</w:t>
      </w:r>
    </w:p>
    <w:p w:rsidR="003A1DDD" w:rsidRPr="00762D33" w:rsidRDefault="003A1DDD" w:rsidP="003A1DDD">
      <w:pPr>
        <w:spacing w:after="120" w:line="276" w:lineRule="auto"/>
        <w:ind w:left="-142"/>
        <w:rPr>
          <w:rFonts w:ascii="Times New Roman" w:hAnsi="Times New Roman" w:cs="Times New Roman"/>
          <w:bCs/>
        </w:rPr>
      </w:pPr>
      <w:r w:rsidRPr="0079425D">
        <w:rPr>
          <w:rFonts w:ascii="Times New Roman" w:hAnsi="Times New Roman" w:cs="Times New Roman"/>
          <w:bCs/>
          <w:lang w:val="uk-UA"/>
        </w:rPr>
        <w:t xml:space="preserve">Термін подачі пропозиції </w:t>
      </w:r>
      <w:r w:rsidRPr="00211A53">
        <w:rPr>
          <w:rFonts w:ascii="Times New Roman" w:hAnsi="Times New Roman" w:cs="Times New Roman"/>
          <w:bCs/>
          <w:lang w:val="uk-UA"/>
        </w:rPr>
        <w:t xml:space="preserve">до </w:t>
      </w:r>
      <w:r w:rsidR="00211A53" w:rsidRPr="00211A53">
        <w:rPr>
          <w:rFonts w:ascii="Times New Roman" w:hAnsi="Times New Roman" w:cs="Times New Roman"/>
          <w:bCs/>
          <w:lang w:val="uk-UA"/>
        </w:rPr>
        <w:t>07</w:t>
      </w:r>
      <w:r w:rsidRPr="00211A53">
        <w:rPr>
          <w:rFonts w:ascii="Times New Roman" w:hAnsi="Times New Roman" w:cs="Times New Roman"/>
          <w:bCs/>
          <w:lang w:val="uk-UA"/>
        </w:rPr>
        <w:t xml:space="preserve"> </w:t>
      </w:r>
      <w:r w:rsidR="00211A53" w:rsidRPr="00211A53">
        <w:rPr>
          <w:rFonts w:ascii="Times New Roman" w:hAnsi="Times New Roman" w:cs="Times New Roman"/>
          <w:bCs/>
          <w:lang w:val="uk-UA"/>
        </w:rPr>
        <w:t xml:space="preserve">лютого </w:t>
      </w:r>
      <w:r w:rsidRPr="00211A53">
        <w:rPr>
          <w:rFonts w:ascii="Times New Roman" w:hAnsi="Times New Roman" w:cs="Times New Roman"/>
          <w:bCs/>
        </w:rPr>
        <w:t>202</w:t>
      </w:r>
      <w:r w:rsidR="00211A53" w:rsidRPr="00211A53">
        <w:rPr>
          <w:rFonts w:ascii="Times New Roman" w:hAnsi="Times New Roman" w:cs="Times New Roman"/>
          <w:bCs/>
          <w:lang w:val="uk-UA"/>
        </w:rPr>
        <w:t>4</w:t>
      </w:r>
      <w:r w:rsidRPr="00211A53">
        <w:rPr>
          <w:rFonts w:ascii="Times New Roman" w:hAnsi="Times New Roman" w:cs="Times New Roman"/>
          <w:bCs/>
          <w:lang w:val="uk-UA"/>
        </w:rPr>
        <w:t xml:space="preserve"> року </w:t>
      </w:r>
      <w:r w:rsidR="00211A53" w:rsidRPr="00211A53">
        <w:rPr>
          <w:rFonts w:ascii="Times New Roman" w:hAnsi="Times New Roman" w:cs="Times New Roman"/>
          <w:bCs/>
          <w:lang w:val="uk-UA"/>
        </w:rPr>
        <w:t>(1</w:t>
      </w:r>
      <w:r w:rsidRPr="00211A53">
        <w:rPr>
          <w:rFonts w:ascii="Times New Roman" w:hAnsi="Times New Roman" w:cs="Times New Roman"/>
          <w:bCs/>
          <w:lang w:val="uk-UA"/>
        </w:rPr>
        <w:t xml:space="preserve">4.00 Київський час) на електронну пошту: </w:t>
      </w:r>
      <w:hyperlink r:id="rId8" w:history="1">
        <w:r w:rsidRPr="00211A53">
          <w:rPr>
            <w:rStyle w:val="ac"/>
            <w:rFonts w:ascii="Times New Roman" w:hAnsi="Times New Roman" w:cs="Times New Roman"/>
            <w:bCs/>
            <w:color w:val="auto"/>
            <w:lang w:val="en-US"/>
          </w:rPr>
          <w:t>tender</w:t>
        </w:r>
        <w:r w:rsidRPr="00211A53">
          <w:rPr>
            <w:rStyle w:val="ac"/>
            <w:rFonts w:ascii="Times New Roman" w:hAnsi="Times New Roman" w:cs="Times New Roman"/>
            <w:bCs/>
            <w:color w:val="auto"/>
          </w:rPr>
          <w:t>@</w:t>
        </w:r>
        <w:r w:rsidRPr="00211A53">
          <w:rPr>
            <w:rStyle w:val="ac"/>
            <w:rFonts w:ascii="Times New Roman" w:hAnsi="Times New Roman" w:cs="Times New Roman"/>
            <w:bCs/>
            <w:color w:val="auto"/>
            <w:lang w:val="en-US"/>
          </w:rPr>
          <w:t>caritas</w:t>
        </w:r>
        <w:r w:rsidRPr="00211A53">
          <w:rPr>
            <w:rStyle w:val="ac"/>
            <w:rFonts w:ascii="Times New Roman" w:hAnsi="Times New Roman" w:cs="Times New Roman"/>
            <w:bCs/>
            <w:color w:val="auto"/>
          </w:rPr>
          <w:t>.</w:t>
        </w:r>
        <w:proofErr w:type="spellStart"/>
        <w:r w:rsidRPr="00211A53">
          <w:rPr>
            <w:rStyle w:val="ac"/>
            <w:rFonts w:ascii="Times New Roman" w:hAnsi="Times New Roman" w:cs="Times New Roman"/>
            <w:bCs/>
            <w:color w:val="auto"/>
            <w:lang w:val="en-US"/>
          </w:rPr>
          <w:t>ua</w:t>
        </w:r>
        <w:proofErr w:type="spellEnd"/>
      </w:hyperlink>
      <w:r w:rsidRPr="00211A53">
        <w:rPr>
          <w:rFonts w:ascii="Times New Roman" w:hAnsi="Times New Roman" w:cs="Times New Roman"/>
          <w:bCs/>
          <w:lang w:val="uk-UA"/>
        </w:rPr>
        <w:t>. Тема л</w:t>
      </w:r>
      <w:r>
        <w:rPr>
          <w:rFonts w:ascii="Times New Roman" w:hAnsi="Times New Roman" w:cs="Times New Roman"/>
          <w:bCs/>
          <w:lang w:val="uk-UA"/>
        </w:rPr>
        <w:t>иста</w:t>
      </w:r>
      <w:r w:rsidR="00B95010" w:rsidRPr="00B95010">
        <w:rPr>
          <w:rFonts w:cstheme="minorHAnsi"/>
        </w:rPr>
        <w:t xml:space="preserve"> </w:t>
      </w:r>
      <w:r w:rsidR="00B95010" w:rsidRPr="005E4CFA">
        <w:rPr>
          <w:rFonts w:cstheme="minorHAnsi"/>
          <w:lang w:val="en-US"/>
        </w:rPr>
        <w:t>RFP</w:t>
      </w:r>
      <w:r w:rsidR="00B95010" w:rsidRPr="00B95010">
        <w:rPr>
          <w:rFonts w:cstheme="minorHAnsi"/>
        </w:rPr>
        <w:t xml:space="preserve">20240123.02 </w:t>
      </w:r>
      <w:bookmarkStart w:id="1" w:name="_GoBack"/>
      <w:bookmarkEnd w:id="1"/>
      <w:r w:rsidRPr="007061D8">
        <w:rPr>
          <w:rFonts w:ascii="Times New Roman" w:hAnsi="Times New Roman" w:cs="Times New Roman"/>
          <w:b/>
          <w:bCs/>
        </w:rPr>
        <w:t>_</w:t>
      </w:r>
      <w:r w:rsidR="00211A53">
        <w:rPr>
          <w:rFonts w:ascii="Times New Roman" w:eastAsia="휴먼명조" w:hAnsi="Times New Roman" w:cs="Times New Roman"/>
          <w:b/>
          <w:lang w:val="uk-UA"/>
        </w:rPr>
        <w:t>послуги перекладу</w:t>
      </w:r>
      <w:r>
        <w:rPr>
          <w:rFonts w:ascii="Times New Roman" w:eastAsia="휴먼명조" w:hAnsi="Times New Roman" w:cs="Times New Roman"/>
          <w:b/>
          <w:lang w:val="uk-UA"/>
        </w:rPr>
        <w:t>.</w:t>
      </w:r>
    </w:p>
    <w:p w:rsidR="003A1DDD" w:rsidRPr="0079425D" w:rsidRDefault="003A1DDD" w:rsidP="003A1DDD">
      <w:pPr>
        <w:spacing w:line="276" w:lineRule="auto"/>
        <w:ind w:left="-142"/>
        <w:rPr>
          <w:rFonts w:ascii="Times New Roman" w:hAnsi="Times New Roman" w:cs="Times New Roman"/>
          <w:bCs/>
          <w:lang w:val="uk-UA"/>
        </w:rPr>
      </w:pPr>
      <w:r w:rsidRPr="0079425D">
        <w:rPr>
          <w:rFonts w:ascii="Times New Roman" w:hAnsi="Times New Roman" w:cs="Times New Roman"/>
          <w:bCs/>
          <w:lang w:val="uk-UA"/>
        </w:rPr>
        <w:t xml:space="preserve">Уточнюючі питання просимо надсилати на пошту </w:t>
      </w:r>
      <w:hyperlink r:id="rId9" w:history="1">
        <w:r w:rsidR="00211A53" w:rsidRPr="00201B77">
          <w:rPr>
            <w:rStyle w:val="ac"/>
            <w:lang w:val="en-US"/>
          </w:rPr>
          <w:t>ypopova</w:t>
        </w:r>
        <w:r w:rsidR="00211A53" w:rsidRPr="00201B77">
          <w:rPr>
            <w:rStyle w:val="ac"/>
          </w:rPr>
          <w:t>@</w:t>
        </w:r>
        <w:r w:rsidR="00211A53" w:rsidRPr="00201B77">
          <w:rPr>
            <w:rStyle w:val="ac"/>
            <w:lang w:val="en-US"/>
          </w:rPr>
          <w:t>caritas</w:t>
        </w:r>
        <w:r w:rsidR="00211A53" w:rsidRPr="00201B77">
          <w:rPr>
            <w:rStyle w:val="ac"/>
          </w:rPr>
          <w:t>.</w:t>
        </w:r>
        <w:proofErr w:type="spellStart"/>
        <w:r w:rsidR="00211A53" w:rsidRPr="00201B77">
          <w:rPr>
            <w:rStyle w:val="ac"/>
            <w:lang w:val="en-US"/>
          </w:rPr>
          <w:t>ua</w:t>
        </w:r>
        <w:proofErr w:type="spellEnd"/>
      </w:hyperlink>
      <w:r w:rsidR="00211A53" w:rsidRPr="00211A53">
        <w:t xml:space="preserve"> </w:t>
      </w:r>
      <w:r w:rsidR="00211A53" w:rsidRPr="00211A53">
        <w:rPr>
          <w:rStyle w:val="ac"/>
          <w:rFonts w:ascii="Times New Roman" w:hAnsi="Times New Roman" w:cs="Times New Roman"/>
          <w:bCs/>
          <w:color w:val="auto"/>
          <w:u w:val="none"/>
        </w:rPr>
        <w:t xml:space="preserve"> </w:t>
      </w:r>
      <w:r w:rsidR="00211A53">
        <w:rPr>
          <w:rStyle w:val="ac"/>
          <w:rFonts w:ascii="Times New Roman" w:hAnsi="Times New Roman" w:cs="Times New Roman"/>
          <w:bCs/>
          <w:color w:val="auto"/>
          <w:u w:val="none"/>
        </w:rPr>
        <w:t xml:space="preserve">до </w:t>
      </w:r>
      <w:r w:rsidR="00211A53">
        <w:rPr>
          <w:rFonts w:ascii="Times New Roman" w:hAnsi="Times New Roman" w:cs="Times New Roman"/>
          <w:bCs/>
        </w:rPr>
        <w:t>02</w:t>
      </w:r>
      <w:r w:rsidR="00211A53">
        <w:rPr>
          <w:rFonts w:ascii="Times New Roman" w:hAnsi="Times New Roman" w:cs="Times New Roman"/>
          <w:bCs/>
          <w:lang w:val="uk-UA"/>
        </w:rPr>
        <w:t xml:space="preserve"> лютого 2024</w:t>
      </w:r>
      <w:r w:rsidRPr="0079425D">
        <w:rPr>
          <w:rFonts w:ascii="Times New Roman" w:hAnsi="Times New Roman" w:cs="Times New Roman"/>
          <w:bCs/>
          <w:lang w:val="uk-UA"/>
        </w:rPr>
        <w:t xml:space="preserve"> р.</w:t>
      </w:r>
    </w:p>
    <w:p w:rsidR="003A1DDD" w:rsidRPr="0079425D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79425D">
        <w:rPr>
          <w:rFonts w:ascii="Times New Roman" w:hAnsi="Times New Roman" w:cs="Times New Roman"/>
          <w:bCs/>
          <w:lang w:val="uk-UA"/>
        </w:rPr>
        <w:t>Подальші інструкції з проведення тендеру будуть надані тільки із зазначеної вище електронної адреси. Додаткова інформація або рекомендації, отримані з інших джерел, при оцінці тендерної пропозиції не братимуться до уваги</w:t>
      </w:r>
      <w:bookmarkEnd w:id="0"/>
      <w:r w:rsidRPr="0079425D">
        <w:rPr>
          <w:rFonts w:ascii="Times New Roman" w:hAnsi="Times New Roman" w:cs="Times New Roman"/>
          <w:bCs/>
          <w:lang w:val="uk-UA"/>
        </w:rPr>
        <w:t>.</w:t>
      </w:r>
    </w:p>
    <w:p w:rsidR="003A1DDD" w:rsidRPr="00117E1A" w:rsidRDefault="003A1DDD" w:rsidP="003A1DDD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</w:p>
    <w:p w:rsidR="003A1DDD" w:rsidRDefault="003A1DDD" w:rsidP="003A1DDD">
      <w:pPr>
        <w:spacing w:after="160" w:line="276" w:lineRule="auto"/>
        <w:ind w:left="-142" w:firstLine="709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Пакет тендерної документації</w:t>
      </w:r>
    </w:p>
    <w:p w:rsidR="003A1DDD" w:rsidRPr="00BF6076" w:rsidRDefault="003A1DDD" w:rsidP="003A1DDD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607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Загальна інформація про учасника/організацію (презентація/посилання на сайт/інше)</w:t>
      </w:r>
    </w:p>
    <w:p w:rsidR="003A1DDD" w:rsidRPr="00BF6076" w:rsidRDefault="003A1DDD" w:rsidP="003A1DDD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6076">
        <w:rPr>
          <w:rFonts w:ascii="Times New Roman" w:hAnsi="Times New Roman" w:cs="Times New Roman"/>
          <w:bCs/>
          <w:sz w:val="24"/>
          <w:szCs w:val="24"/>
          <w:lang w:val="uk-UA"/>
        </w:rPr>
        <w:t>Склад команди, CV команди</w:t>
      </w:r>
    </w:p>
    <w:p w:rsidR="003A1DDD" w:rsidRPr="00BF6076" w:rsidRDefault="003A1DDD" w:rsidP="003A1DDD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6076">
        <w:rPr>
          <w:rFonts w:ascii="Times New Roman" w:hAnsi="Times New Roman" w:cs="Times New Roman"/>
          <w:bCs/>
          <w:sz w:val="24"/>
          <w:szCs w:val="24"/>
          <w:lang w:val="uk-UA"/>
        </w:rPr>
        <w:t>Досвід реаліз</w:t>
      </w:r>
      <w:r w:rsidR="00211A53">
        <w:rPr>
          <w:rFonts w:ascii="Times New Roman" w:hAnsi="Times New Roman" w:cs="Times New Roman"/>
          <w:bCs/>
          <w:sz w:val="24"/>
          <w:szCs w:val="24"/>
          <w:lang w:val="uk-UA"/>
        </w:rPr>
        <w:t>ації аналогічних проектів</w:t>
      </w:r>
      <w:r w:rsidRPr="00BF6076">
        <w:rPr>
          <w:rFonts w:ascii="Times New Roman" w:hAnsi="Times New Roman" w:cs="Times New Roman"/>
          <w:bCs/>
          <w:sz w:val="24"/>
          <w:szCs w:val="24"/>
          <w:lang w:val="uk-UA"/>
        </w:rPr>
        <w:t>. Листи відгуки/рекомендації</w:t>
      </w:r>
    </w:p>
    <w:p w:rsidR="003A1DDD" w:rsidRPr="00BF6076" w:rsidRDefault="003A1DDD" w:rsidP="003A1DDD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6076">
        <w:rPr>
          <w:rFonts w:ascii="Times New Roman" w:hAnsi="Times New Roman" w:cs="Times New Roman"/>
          <w:bCs/>
          <w:sz w:val="24"/>
          <w:szCs w:val="24"/>
          <w:lang w:val="uk-UA"/>
        </w:rPr>
        <w:t>Фінансова пропозиція, умови оплати</w:t>
      </w:r>
      <w:r w:rsidR="00B950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A1DDD" w:rsidRPr="00BF6076" w:rsidRDefault="003A1DDD" w:rsidP="003A1DDD">
      <w:pPr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Документи що подаються на тендер мають бути підписані/завірені уповноваженою особою.</w:t>
      </w:r>
    </w:p>
    <w:p w:rsidR="003A1DDD" w:rsidRPr="005B4B5A" w:rsidRDefault="003A1DDD" w:rsidP="005B4B5A">
      <w:pPr>
        <w:pStyle w:val="ab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7E1A" w:rsidRPr="005F1DB5" w:rsidRDefault="00117E1A" w:rsidP="00AB6CA8">
      <w:pPr>
        <w:pStyle w:val="ab"/>
        <w:tabs>
          <w:tab w:val="left" w:pos="851"/>
        </w:tabs>
        <w:snapToGrid w:val="0"/>
        <w:ind w:left="567"/>
        <w:rPr>
          <w:rFonts w:ascii="Times New Roman" w:eastAsia="휴먼명조" w:hAnsi="Times New Roman" w:cs="Times New Roman"/>
          <w:sz w:val="24"/>
          <w:szCs w:val="24"/>
          <w:lang w:val="uk-UA"/>
        </w:rPr>
      </w:pPr>
    </w:p>
    <w:sectPr w:rsidR="00117E1A" w:rsidRPr="005F1DB5" w:rsidSect="00493AEF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985" w:right="1134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73" w:rsidRDefault="00C83F73">
      <w:r>
        <w:separator/>
      </w:r>
    </w:p>
  </w:endnote>
  <w:endnote w:type="continuationSeparator" w:id="0">
    <w:p w:rsidR="00C83F73" w:rsidRDefault="00C8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altName w:val="Malgun Gothic Semilight"/>
    <w:charset w:val="81"/>
    <w:family w:val="auto"/>
    <w:pitch w:val="variable"/>
    <w:sig w:usb0="00000000" w:usb1="19D77CFB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 Extra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Pr="00E5795C" w:rsidRDefault="009E6F82" w:rsidP="005F6188">
    <w:pPr>
      <w:pStyle w:val="a5"/>
      <w:ind w:left="-567"/>
      <w:rPr>
        <w:sz w:val="13"/>
      </w:rPr>
    </w:pPr>
  </w:p>
  <w:p w:rsidR="009E6F82" w:rsidRPr="001F78D5" w:rsidRDefault="009E6F82" w:rsidP="005F6188">
    <w:pPr>
      <w:pStyle w:val="a5"/>
      <w:ind w:left="-56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73" w:rsidRDefault="00C83F73">
      <w:r>
        <w:separator/>
      </w:r>
    </w:p>
  </w:footnote>
  <w:footnote w:type="continuationSeparator" w:id="0">
    <w:p w:rsidR="00C83F73" w:rsidRDefault="00C8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27691D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8510" cy="7214870"/>
          <wp:effectExtent l="0" t="0" r="2540" b="5080"/>
          <wp:wrapNone/>
          <wp:docPr id="35" name="Рисунок 35" descr="434A4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35781" name="Picture 5" descr="434A4 Cop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851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73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A4 Copy 223" style="position:absolute;margin-left:0;margin-top:0;width:.75pt;height:.7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 Copy 223" gain="19661f" blacklevel="22938f"/>
          <w10:wrap anchorx="margin" anchory="margin"/>
        </v:shape>
      </w:pict>
    </w:r>
    <w:r>
      <w:rPr>
        <w:noProof/>
        <w:lang w:val="uk-UA" w:eastAsia="uk-UA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01590" cy="7214870"/>
          <wp:effectExtent l="0" t="0" r="3810" b="5080"/>
          <wp:wrapNone/>
          <wp:docPr id="36" name="Рисунок 36" descr="A4 Copy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81039" name="Picture 2" descr="A4 Copy 22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59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9E6F82">
    <w:pPr>
      <w:pStyle w:val="a3"/>
    </w:pPr>
  </w:p>
  <w:p w:rsidR="009E6F82" w:rsidRDefault="003264A6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1750060</wp:posOffset>
          </wp:positionH>
          <wp:positionV relativeFrom="paragraph">
            <wp:posOffset>121920</wp:posOffset>
          </wp:positionV>
          <wp:extent cx="1934210" cy="358140"/>
          <wp:effectExtent l="0" t="0" r="8890" b="3810"/>
          <wp:wrapTight wrapText="bothSides">
            <wp:wrapPolygon edited="0">
              <wp:start x="0" y="0"/>
              <wp:lineTo x="0" y="20681"/>
              <wp:lineTo x="21487" y="20681"/>
              <wp:lineTo x="2148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27691D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8510" cy="7214870"/>
          <wp:effectExtent l="0" t="0" r="2540" b="5080"/>
          <wp:wrapNone/>
          <wp:docPr id="37" name="Рисунок 37" descr="434A4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60588" name="Picture 6" descr="434A4 Cop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851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73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A4 Copy 223" style="position:absolute;margin-left:0;margin-top:0;width:.75pt;height:.7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 Copy 2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48D"/>
    <w:multiLevelType w:val="multilevel"/>
    <w:tmpl w:val="E1AE6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B44629"/>
    <w:multiLevelType w:val="hybridMultilevel"/>
    <w:tmpl w:val="9BCE9346"/>
    <w:lvl w:ilvl="0" w:tplc="89644BB6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DDA5EE4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02A346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2BC8758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A06ECC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BE1814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747574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96198A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78C450C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C13943"/>
    <w:multiLevelType w:val="hybridMultilevel"/>
    <w:tmpl w:val="0E2640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1898"/>
    <w:multiLevelType w:val="hybridMultilevel"/>
    <w:tmpl w:val="4440C8C8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C4DB2"/>
    <w:multiLevelType w:val="hybridMultilevel"/>
    <w:tmpl w:val="B4D856B8"/>
    <w:lvl w:ilvl="0" w:tplc="40E296C8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E085D8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65823F8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D1EC3DE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AA279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781734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764C96E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6C097C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964FE5C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2347C71"/>
    <w:multiLevelType w:val="hybridMultilevel"/>
    <w:tmpl w:val="3AE497F0"/>
    <w:lvl w:ilvl="0" w:tplc="0422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8A3AF6"/>
    <w:multiLevelType w:val="hybridMultilevel"/>
    <w:tmpl w:val="5D748338"/>
    <w:lvl w:ilvl="0" w:tplc="04220019">
      <w:start w:val="1"/>
      <w:numFmt w:val="lowerLetter"/>
      <w:lvlText w:val="%1."/>
      <w:lvlJc w:val="left"/>
      <w:pPr>
        <w:ind w:left="1836" w:hanging="360"/>
      </w:pPr>
    </w:lvl>
    <w:lvl w:ilvl="1" w:tplc="04220019" w:tentative="1">
      <w:start w:val="1"/>
      <w:numFmt w:val="lowerLetter"/>
      <w:lvlText w:val="%2."/>
      <w:lvlJc w:val="left"/>
      <w:pPr>
        <w:ind w:left="2556" w:hanging="360"/>
      </w:pPr>
    </w:lvl>
    <w:lvl w:ilvl="2" w:tplc="0422001B" w:tentative="1">
      <w:start w:val="1"/>
      <w:numFmt w:val="lowerRoman"/>
      <w:lvlText w:val="%3."/>
      <w:lvlJc w:val="right"/>
      <w:pPr>
        <w:ind w:left="3276" w:hanging="180"/>
      </w:pPr>
    </w:lvl>
    <w:lvl w:ilvl="3" w:tplc="0422000F" w:tentative="1">
      <w:start w:val="1"/>
      <w:numFmt w:val="decimal"/>
      <w:lvlText w:val="%4."/>
      <w:lvlJc w:val="left"/>
      <w:pPr>
        <w:ind w:left="3996" w:hanging="360"/>
      </w:pPr>
    </w:lvl>
    <w:lvl w:ilvl="4" w:tplc="04220019" w:tentative="1">
      <w:start w:val="1"/>
      <w:numFmt w:val="lowerLetter"/>
      <w:lvlText w:val="%5."/>
      <w:lvlJc w:val="left"/>
      <w:pPr>
        <w:ind w:left="4716" w:hanging="360"/>
      </w:pPr>
    </w:lvl>
    <w:lvl w:ilvl="5" w:tplc="0422001B" w:tentative="1">
      <w:start w:val="1"/>
      <w:numFmt w:val="lowerRoman"/>
      <w:lvlText w:val="%6."/>
      <w:lvlJc w:val="right"/>
      <w:pPr>
        <w:ind w:left="5436" w:hanging="180"/>
      </w:pPr>
    </w:lvl>
    <w:lvl w:ilvl="6" w:tplc="0422000F" w:tentative="1">
      <w:start w:val="1"/>
      <w:numFmt w:val="decimal"/>
      <w:lvlText w:val="%7."/>
      <w:lvlJc w:val="left"/>
      <w:pPr>
        <w:ind w:left="6156" w:hanging="360"/>
      </w:pPr>
    </w:lvl>
    <w:lvl w:ilvl="7" w:tplc="04220019" w:tentative="1">
      <w:start w:val="1"/>
      <w:numFmt w:val="lowerLetter"/>
      <w:lvlText w:val="%8."/>
      <w:lvlJc w:val="left"/>
      <w:pPr>
        <w:ind w:left="6876" w:hanging="360"/>
      </w:pPr>
    </w:lvl>
    <w:lvl w:ilvl="8" w:tplc="0422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7" w15:restartNumberingAfterBreak="0">
    <w:nsid w:val="21740911"/>
    <w:multiLevelType w:val="multilevel"/>
    <w:tmpl w:val="47588A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휴먼명조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365990"/>
    <w:multiLevelType w:val="hybridMultilevel"/>
    <w:tmpl w:val="80363B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A5333"/>
    <w:multiLevelType w:val="multilevel"/>
    <w:tmpl w:val="28D03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7B1032"/>
    <w:multiLevelType w:val="hybridMultilevel"/>
    <w:tmpl w:val="1ACEC9C8"/>
    <w:lvl w:ilvl="0" w:tplc="FCFAA0EC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1C44AE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A375A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A411BC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20D3C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C5C21CE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C04104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B49156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FE8DF8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A70244F"/>
    <w:multiLevelType w:val="hybridMultilevel"/>
    <w:tmpl w:val="DF9ADACC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732AC8"/>
    <w:multiLevelType w:val="multilevel"/>
    <w:tmpl w:val="0BFC1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D04CE5"/>
    <w:multiLevelType w:val="hybridMultilevel"/>
    <w:tmpl w:val="6B8EA51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2431A"/>
    <w:multiLevelType w:val="hybridMultilevel"/>
    <w:tmpl w:val="36EC6844"/>
    <w:lvl w:ilvl="0" w:tplc="A70E5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D33C6F"/>
    <w:multiLevelType w:val="hybridMultilevel"/>
    <w:tmpl w:val="5770DB1C"/>
    <w:lvl w:ilvl="0" w:tplc="C354E50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AE41D7"/>
    <w:multiLevelType w:val="hybridMultilevel"/>
    <w:tmpl w:val="514894E6"/>
    <w:lvl w:ilvl="0" w:tplc="1EF63ED6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1A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CB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C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E5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A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C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65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47468"/>
    <w:multiLevelType w:val="hybridMultilevel"/>
    <w:tmpl w:val="BA6E8ED2"/>
    <w:lvl w:ilvl="0" w:tplc="7F7E9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A085BC">
      <w:start w:val="1"/>
      <w:numFmt w:val="lowerLetter"/>
      <w:lvlText w:val="%2."/>
      <w:lvlJc w:val="left"/>
      <w:pPr>
        <w:ind w:left="1440" w:hanging="360"/>
      </w:pPr>
    </w:lvl>
    <w:lvl w:ilvl="2" w:tplc="216EC17A" w:tentative="1">
      <w:start w:val="1"/>
      <w:numFmt w:val="lowerRoman"/>
      <w:lvlText w:val="%3."/>
      <w:lvlJc w:val="right"/>
      <w:pPr>
        <w:ind w:left="2160" w:hanging="180"/>
      </w:pPr>
    </w:lvl>
    <w:lvl w:ilvl="3" w:tplc="F410AEFA" w:tentative="1">
      <w:start w:val="1"/>
      <w:numFmt w:val="decimal"/>
      <w:lvlText w:val="%4."/>
      <w:lvlJc w:val="left"/>
      <w:pPr>
        <w:ind w:left="2880" w:hanging="360"/>
      </w:pPr>
    </w:lvl>
    <w:lvl w:ilvl="4" w:tplc="5D668A04" w:tentative="1">
      <w:start w:val="1"/>
      <w:numFmt w:val="lowerLetter"/>
      <w:lvlText w:val="%5."/>
      <w:lvlJc w:val="left"/>
      <w:pPr>
        <w:ind w:left="3600" w:hanging="360"/>
      </w:pPr>
    </w:lvl>
    <w:lvl w:ilvl="5" w:tplc="3AA411A0" w:tentative="1">
      <w:start w:val="1"/>
      <w:numFmt w:val="lowerRoman"/>
      <w:lvlText w:val="%6."/>
      <w:lvlJc w:val="right"/>
      <w:pPr>
        <w:ind w:left="4320" w:hanging="180"/>
      </w:pPr>
    </w:lvl>
    <w:lvl w:ilvl="6" w:tplc="93EE9502" w:tentative="1">
      <w:start w:val="1"/>
      <w:numFmt w:val="decimal"/>
      <w:lvlText w:val="%7."/>
      <w:lvlJc w:val="left"/>
      <w:pPr>
        <w:ind w:left="5040" w:hanging="360"/>
      </w:pPr>
    </w:lvl>
    <w:lvl w:ilvl="7" w:tplc="00003F86" w:tentative="1">
      <w:start w:val="1"/>
      <w:numFmt w:val="lowerLetter"/>
      <w:lvlText w:val="%8."/>
      <w:lvlJc w:val="left"/>
      <w:pPr>
        <w:ind w:left="5760" w:hanging="360"/>
      </w:pPr>
    </w:lvl>
    <w:lvl w:ilvl="8" w:tplc="5C6E7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80E"/>
    <w:multiLevelType w:val="hybridMultilevel"/>
    <w:tmpl w:val="222E7FF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D04AA"/>
    <w:multiLevelType w:val="multilevel"/>
    <w:tmpl w:val="0BFC1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206053"/>
    <w:multiLevelType w:val="multilevel"/>
    <w:tmpl w:val="4E48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D64308"/>
    <w:multiLevelType w:val="hybridMultilevel"/>
    <w:tmpl w:val="0616E062"/>
    <w:lvl w:ilvl="0" w:tplc="040C9E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F34932"/>
    <w:multiLevelType w:val="hybridMultilevel"/>
    <w:tmpl w:val="762CFF04"/>
    <w:lvl w:ilvl="0" w:tplc="9F389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E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66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6E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CC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C3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6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A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84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B6212"/>
    <w:multiLevelType w:val="hybridMultilevel"/>
    <w:tmpl w:val="BF8E51CC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A2165F"/>
    <w:multiLevelType w:val="hybridMultilevel"/>
    <w:tmpl w:val="DC10DD3C"/>
    <w:lvl w:ilvl="0" w:tplc="08D658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19"/>
  </w:num>
  <w:num w:numId="9">
    <w:abstractNumId w:val="12"/>
  </w:num>
  <w:num w:numId="10">
    <w:abstractNumId w:val="20"/>
  </w:num>
  <w:num w:numId="11">
    <w:abstractNumId w:val="21"/>
  </w:num>
  <w:num w:numId="12">
    <w:abstractNumId w:val="23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  <w:num w:numId="17">
    <w:abstractNumId w:val="14"/>
  </w:num>
  <w:num w:numId="18">
    <w:abstractNumId w:val="18"/>
  </w:num>
  <w:num w:numId="19">
    <w:abstractNumId w:val="2"/>
  </w:num>
  <w:num w:numId="20">
    <w:abstractNumId w:val="8"/>
  </w:num>
  <w:num w:numId="21">
    <w:abstractNumId w:val="24"/>
  </w:num>
  <w:num w:numId="22">
    <w:abstractNumId w:val="15"/>
  </w:num>
  <w:num w:numId="23">
    <w:abstractNumId w:val="0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WwtLQwNzGxNDe2NDFU0lEKTi0uzszPAykwqgUAuS/B9iwAAAA="/>
  </w:docVars>
  <w:rsids>
    <w:rsidRoot w:val="000846DC"/>
    <w:rsid w:val="00015093"/>
    <w:rsid w:val="00015D39"/>
    <w:rsid w:val="00020662"/>
    <w:rsid w:val="00022783"/>
    <w:rsid w:val="00024314"/>
    <w:rsid w:val="00051035"/>
    <w:rsid w:val="000632F6"/>
    <w:rsid w:val="00066FE7"/>
    <w:rsid w:val="00081138"/>
    <w:rsid w:val="00082144"/>
    <w:rsid w:val="0008446B"/>
    <w:rsid w:val="000846DC"/>
    <w:rsid w:val="000B331C"/>
    <w:rsid w:val="0010038E"/>
    <w:rsid w:val="001016BB"/>
    <w:rsid w:val="00103AFC"/>
    <w:rsid w:val="00117E1A"/>
    <w:rsid w:val="001305DC"/>
    <w:rsid w:val="001363E9"/>
    <w:rsid w:val="001537BE"/>
    <w:rsid w:val="00153B1D"/>
    <w:rsid w:val="00166836"/>
    <w:rsid w:val="001C3338"/>
    <w:rsid w:val="001C68A7"/>
    <w:rsid w:val="001F78D5"/>
    <w:rsid w:val="00201BE8"/>
    <w:rsid w:val="00211A53"/>
    <w:rsid w:val="002300BC"/>
    <w:rsid w:val="00233441"/>
    <w:rsid w:val="00234D35"/>
    <w:rsid w:val="00264C79"/>
    <w:rsid w:val="0027691D"/>
    <w:rsid w:val="002823FC"/>
    <w:rsid w:val="002A4CB0"/>
    <w:rsid w:val="002F0E8E"/>
    <w:rsid w:val="002F2126"/>
    <w:rsid w:val="003264A6"/>
    <w:rsid w:val="00395D66"/>
    <w:rsid w:val="003A1DDD"/>
    <w:rsid w:val="003A6648"/>
    <w:rsid w:val="003D7FE5"/>
    <w:rsid w:val="00445BDD"/>
    <w:rsid w:val="00493AEF"/>
    <w:rsid w:val="004A05EE"/>
    <w:rsid w:val="004B2D2B"/>
    <w:rsid w:val="004D44F7"/>
    <w:rsid w:val="004F157A"/>
    <w:rsid w:val="00512E95"/>
    <w:rsid w:val="00522AA9"/>
    <w:rsid w:val="005458A4"/>
    <w:rsid w:val="00551AEC"/>
    <w:rsid w:val="00564FA5"/>
    <w:rsid w:val="005B2FA0"/>
    <w:rsid w:val="005B4B5A"/>
    <w:rsid w:val="005C5DCE"/>
    <w:rsid w:val="005F1DB5"/>
    <w:rsid w:val="005F6188"/>
    <w:rsid w:val="00612185"/>
    <w:rsid w:val="0062080F"/>
    <w:rsid w:val="00623631"/>
    <w:rsid w:val="00625C57"/>
    <w:rsid w:val="0064694F"/>
    <w:rsid w:val="00672FC6"/>
    <w:rsid w:val="006A20CC"/>
    <w:rsid w:val="006B505E"/>
    <w:rsid w:val="00730913"/>
    <w:rsid w:val="0074194F"/>
    <w:rsid w:val="0074617E"/>
    <w:rsid w:val="00761FBB"/>
    <w:rsid w:val="0079425D"/>
    <w:rsid w:val="007F0BEE"/>
    <w:rsid w:val="007F2C12"/>
    <w:rsid w:val="00811A3B"/>
    <w:rsid w:val="008221CF"/>
    <w:rsid w:val="00825064"/>
    <w:rsid w:val="00825AA1"/>
    <w:rsid w:val="00837488"/>
    <w:rsid w:val="00851F3C"/>
    <w:rsid w:val="008A2F7C"/>
    <w:rsid w:val="008D3F74"/>
    <w:rsid w:val="00907B13"/>
    <w:rsid w:val="00946310"/>
    <w:rsid w:val="009470F9"/>
    <w:rsid w:val="009541B1"/>
    <w:rsid w:val="009660B7"/>
    <w:rsid w:val="00975B93"/>
    <w:rsid w:val="00982C33"/>
    <w:rsid w:val="009A6ABC"/>
    <w:rsid w:val="009B0804"/>
    <w:rsid w:val="009B515A"/>
    <w:rsid w:val="009E3C13"/>
    <w:rsid w:val="009E6F82"/>
    <w:rsid w:val="00A11BFC"/>
    <w:rsid w:val="00A34101"/>
    <w:rsid w:val="00A5124D"/>
    <w:rsid w:val="00A51AD7"/>
    <w:rsid w:val="00A578EE"/>
    <w:rsid w:val="00A64BD8"/>
    <w:rsid w:val="00A80BE5"/>
    <w:rsid w:val="00AA30E8"/>
    <w:rsid w:val="00AA3FC4"/>
    <w:rsid w:val="00AB64F2"/>
    <w:rsid w:val="00AB6CA8"/>
    <w:rsid w:val="00AC76B3"/>
    <w:rsid w:val="00AD0639"/>
    <w:rsid w:val="00AE34A2"/>
    <w:rsid w:val="00AE3D69"/>
    <w:rsid w:val="00B005FB"/>
    <w:rsid w:val="00B0682D"/>
    <w:rsid w:val="00B17F83"/>
    <w:rsid w:val="00B42DAA"/>
    <w:rsid w:val="00B4323E"/>
    <w:rsid w:val="00B46100"/>
    <w:rsid w:val="00B4626F"/>
    <w:rsid w:val="00B62109"/>
    <w:rsid w:val="00B95010"/>
    <w:rsid w:val="00BA107C"/>
    <w:rsid w:val="00BC3F6D"/>
    <w:rsid w:val="00BC63C5"/>
    <w:rsid w:val="00BD091D"/>
    <w:rsid w:val="00BD3C41"/>
    <w:rsid w:val="00BF6076"/>
    <w:rsid w:val="00C06356"/>
    <w:rsid w:val="00C17DF6"/>
    <w:rsid w:val="00C464E0"/>
    <w:rsid w:val="00C6156E"/>
    <w:rsid w:val="00C66F60"/>
    <w:rsid w:val="00C72121"/>
    <w:rsid w:val="00C83F73"/>
    <w:rsid w:val="00C87576"/>
    <w:rsid w:val="00C94EED"/>
    <w:rsid w:val="00CF3BDA"/>
    <w:rsid w:val="00CF7A3F"/>
    <w:rsid w:val="00D42102"/>
    <w:rsid w:val="00D87E07"/>
    <w:rsid w:val="00DA5E41"/>
    <w:rsid w:val="00DD2D81"/>
    <w:rsid w:val="00DD7578"/>
    <w:rsid w:val="00DE6056"/>
    <w:rsid w:val="00E01449"/>
    <w:rsid w:val="00E025E9"/>
    <w:rsid w:val="00E26553"/>
    <w:rsid w:val="00E456A4"/>
    <w:rsid w:val="00E5795C"/>
    <w:rsid w:val="00E81A22"/>
    <w:rsid w:val="00E85CCA"/>
    <w:rsid w:val="00EA3865"/>
    <w:rsid w:val="00EC1787"/>
    <w:rsid w:val="00ED4055"/>
    <w:rsid w:val="00ED7AEC"/>
    <w:rsid w:val="00EE64DB"/>
    <w:rsid w:val="00F03BB8"/>
    <w:rsid w:val="00F164F9"/>
    <w:rsid w:val="00F236E5"/>
    <w:rsid w:val="00F4346E"/>
    <w:rsid w:val="00FA7C0B"/>
    <w:rsid w:val="00FC20B2"/>
    <w:rsid w:val="00FC646A"/>
    <w:rsid w:val="00FD0D73"/>
    <w:rsid w:val="00FF12D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FFAE2D"/>
  <w15:chartTrackingRefBased/>
  <w15:docId w15:val="{666BEB8B-BD9D-4B9F-A969-D732C17C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21CF"/>
    <w:pPr>
      <w:spacing w:after="0" w:line="240" w:lineRule="auto"/>
    </w:pPr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21CF"/>
    <w:pPr>
      <w:spacing w:line="300" w:lineRule="auto"/>
      <w:ind w:right="277"/>
      <w:outlineLvl w:val="0"/>
    </w:pPr>
    <w:rPr>
      <w:rFonts w:ascii="Montserrat ExtraBold" w:hAnsi="Montserrat ExtraBold"/>
      <w:b/>
      <w:bCs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1CF"/>
    <w:rPr>
      <w:rFonts w:ascii="Montserrat ExtraBold" w:hAnsi="Montserrat ExtraBold"/>
      <w:b/>
      <w:bCs/>
      <w:sz w:val="28"/>
      <w:szCs w:val="26"/>
      <w:lang w:val="en-US"/>
    </w:rPr>
  </w:style>
  <w:style w:type="paragraph" w:styleId="a3">
    <w:name w:val="header"/>
    <w:basedOn w:val="a"/>
    <w:link w:val="a4"/>
    <w:uiPriority w:val="99"/>
    <w:unhideWhenUsed/>
    <w:rsid w:val="008221C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221CF"/>
    <w:rPr>
      <w:sz w:val="24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8221C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221CF"/>
    <w:rPr>
      <w:sz w:val="24"/>
      <w:szCs w:val="24"/>
      <w:lang w:val="ru-RU"/>
    </w:rPr>
  </w:style>
  <w:style w:type="table" w:styleId="a7">
    <w:name w:val="Table Grid"/>
    <w:basedOn w:val="a1"/>
    <w:uiPriority w:val="39"/>
    <w:rsid w:val="008221CF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aliases w:val="Заголовок - низ"/>
    <w:basedOn w:val="a5"/>
    <w:next w:val="a"/>
    <w:link w:val="a9"/>
    <w:uiPriority w:val="10"/>
    <w:qFormat/>
    <w:rsid w:val="008221CF"/>
    <w:pPr>
      <w:spacing w:before="80" w:line="300" w:lineRule="auto"/>
    </w:pPr>
    <w:rPr>
      <w:rFonts w:ascii="Montserrat ExtraBold" w:hAnsi="Montserrat ExtraBold"/>
      <w:b/>
      <w:bCs/>
      <w:sz w:val="20"/>
      <w:szCs w:val="20"/>
      <w:lang w:val="en-US"/>
    </w:rPr>
  </w:style>
  <w:style w:type="character" w:customStyle="1" w:styleId="a9">
    <w:name w:val="Назва Знак"/>
    <w:aliases w:val="Заголовок - низ Знак"/>
    <w:basedOn w:val="a0"/>
    <w:link w:val="a8"/>
    <w:uiPriority w:val="10"/>
    <w:rsid w:val="008221CF"/>
    <w:rPr>
      <w:rFonts w:ascii="Montserrat ExtraBold" w:hAnsi="Montserrat ExtraBold"/>
      <w:b/>
      <w:bCs/>
      <w:sz w:val="20"/>
      <w:szCs w:val="20"/>
      <w:lang w:val="en-US"/>
    </w:rPr>
  </w:style>
  <w:style w:type="paragraph" w:styleId="aa">
    <w:name w:val="No Spacing"/>
    <w:aliases w:val="Текст - низ"/>
    <w:basedOn w:val="a"/>
    <w:uiPriority w:val="1"/>
    <w:qFormat/>
    <w:rsid w:val="008221CF"/>
    <w:pPr>
      <w:spacing w:line="300" w:lineRule="auto"/>
    </w:pPr>
    <w:rPr>
      <w:rFonts w:ascii="Montserrat" w:hAnsi="Montserrat" w:cs="Times New Roman"/>
      <w:color w:val="1B1B1B"/>
      <w:spacing w:val="11"/>
      <w:sz w:val="18"/>
      <w:szCs w:val="18"/>
      <w:lang w:val="en-US" w:eastAsia="ru-RU"/>
    </w:rPr>
  </w:style>
  <w:style w:type="paragraph" w:styleId="ab">
    <w:name w:val="List Paragraph"/>
    <w:basedOn w:val="a"/>
    <w:uiPriority w:val="34"/>
    <w:qFormat/>
    <w:rsid w:val="008221CF"/>
    <w:pPr>
      <w:spacing w:after="160" w:line="259" w:lineRule="auto"/>
      <w:ind w:left="720"/>
      <w:contextualSpacing/>
    </w:pPr>
    <w:rPr>
      <w:sz w:val="22"/>
      <w:szCs w:val="22"/>
      <w:lang w:val="fi-FI"/>
    </w:rPr>
  </w:style>
  <w:style w:type="character" w:styleId="ac">
    <w:name w:val="Hyperlink"/>
    <w:basedOn w:val="a0"/>
    <w:uiPriority w:val="99"/>
    <w:unhideWhenUsed/>
    <w:rsid w:val="008221CF"/>
    <w:rPr>
      <w:color w:val="0563C1" w:themeColor="hyperlink"/>
      <w:u w:val="single"/>
    </w:rPr>
  </w:style>
  <w:style w:type="table" w:customStyle="1" w:styleId="TableGrid">
    <w:name w:val="TableGrid"/>
    <w:rsid w:val="008221C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qFormat/>
    <w:rsid w:val="00AA3F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982C33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82C33"/>
    <w:rPr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982C33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61218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2185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12185"/>
    <w:rPr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218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12185"/>
    <w:rPr>
      <w:b/>
      <w:bCs/>
      <w:sz w:val="20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612185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612185"/>
    <w:rPr>
      <w:rFonts w:ascii="Segoe UI" w:hAnsi="Segoe UI" w:cs="Segoe UI"/>
      <w:sz w:val="18"/>
      <w:szCs w:val="18"/>
      <w:lang w:val="ru-RU"/>
    </w:rPr>
  </w:style>
  <w:style w:type="character" w:customStyle="1" w:styleId="UnresolvedMention1">
    <w:name w:val="Unresolved Mention1"/>
    <w:basedOn w:val="a0"/>
    <w:uiPriority w:val="99"/>
    <w:rsid w:val="007F2C12"/>
    <w:rPr>
      <w:color w:val="605E5C"/>
      <w:shd w:val="clear" w:color="auto" w:fill="E1DFDD"/>
    </w:rPr>
  </w:style>
  <w:style w:type="paragraph" w:customStyle="1" w:styleId="11">
    <w:name w:val="Обычный1"/>
    <w:qFormat/>
    <w:rsid w:val="007309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u-RU" w:eastAsia="ar-SA"/>
    </w:rPr>
  </w:style>
  <w:style w:type="character" w:customStyle="1" w:styleId="xxcontentpasted1">
    <w:name w:val="x_x_contentpasted1"/>
    <w:basedOn w:val="a0"/>
    <w:rsid w:val="00EE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aritas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popova@caritas.u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EFD4-231F-4E68-A0C0-5903BA6A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4</Pages>
  <Words>4597</Words>
  <Characters>2621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Ihor Khvorostianyi</dc:creator>
  <cp:lastModifiedBy>Yuliia Popova</cp:lastModifiedBy>
  <cp:revision>54</cp:revision>
  <dcterms:created xsi:type="dcterms:W3CDTF">2020-05-24T20:04:00Z</dcterms:created>
  <dcterms:modified xsi:type="dcterms:W3CDTF">2024-01-24T08:13:00Z</dcterms:modified>
</cp:coreProperties>
</file>